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59B5" w14:textId="77777777" w:rsidR="00BC77E0" w:rsidRPr="00C4401F" w:rsidRDefault="00BC77E0" w:rsidP="00BC77E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4401F">
        <w:rPr>
          <w:rFonts w:ascii="Times New Roman" w:hAnsi="Times New Roman"/>
          <w:b/>
          <w:iCs/>
          <w:sz w:val="24"/>
          <w:szCs w:val="24"/>
        </w:rPr>
        <w:t>ABSTRAK</w:t>
      </w:r>
    </w:p>
    <w:p w14:paraId="3E8129BB" w14:textId="39C97A78" w:rsidR="00BC77E0" w:rsidRPr="00BC77E0" w:rsidRDefault="00BC77E0" w:rsidP="00BC77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ID"/>
        </w:rPr>
      </w:pPr>
      <w:r w:rsidRPr="00C4401F">
        <w:rPr>
          <w:rFonts w:ascii="Times New Roman" w:hAnsi="Times New Roman"/>
          <w:i/>
          <w:sz w:val="24"/>
          <w:szCs w:val="24"/>
        </w:rPr>
        <w:t xml:space="preserve">Pelabuhan Penyeberangan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Bandar Sri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Junjungan</w:t>
      </w:r>
      <w:proofErr w:type="spellEnd"/>
      <w:r w:rsidRPr="00C4401F">
        <w:rPr>
          <w:rFonts w:ascii="Times New Roman" w:hAnsi="Times New Roman"/>
          <w:i/>
          <w:sz w:val="24"/>
          <w:szCs w:val="24"/>
        </w:rPr>
        <w:t xml:space="preserve"> adalah Pelabuhan Penyeberangan yang melayani lintas antar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kabupaten</w:t>
      </w:r>
      <w:proofErr w:type="spellEnd"/>
      <w:r w:rsidRPr="00C440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provinsi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C4401F">
        <w:rPr>
          <w:rFonts w:ascii="Times New Roman" w:hAnsi="Times New Roman"/>
          <w:i/>
          <w:sz w:val="24"/>
          <w:szCs w:val="24"/>
        </w:rPr>
        <w:t>dengan  lintasan penyeberangan</w:t>
      </w:r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Dumai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Tanjung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</w:rPr>
        <w:t xml:space="preserve">. Pelabuhan Penyeberangan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Bandar Sri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Junjungan</w:t>
      </w:r>
      <w:proofErr w:type="spellEnd"/>
      <w:r w:rsidRPr="00C4401F">
        <w:rPr>
          <w:rFonts w:ascii="Times New Roman" w:hAnsi="Times New Roman"/>
          <w:i/>
          <w:sz w:val="24"/>
          <w:szCs w:val="24"/>
        </w:rPr>
        <w:t xml:space="preserve"> dikelola oleh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Riau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UPT wilayah I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Dumai</w:t>
      </w:r>
      <w:proofErr w:type="spellEnd"/>
      <w:r w:rsidRPr="00C4401F">
        <w:rPr>
          <w:rFonts w:ascii="Times New Roman" w:hAnsi="Times New Roman"/>
          <w:i/>
          <w:sz w:val="24"/>
          <w:szCs w:val="24"/>
        </w:rPr>
        <w:t>. Dalam s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i</w:t>
      </w:r>
      <w:proofErr w:type="spellEnd"/>
      <w:r w:rsidRPr="00C4401F">
        <w:rPr>
          <w:rFonts w:ascii="Times New Roman" w:hAnsi="Times New Roman"/>
          <w:i/>
          <w:sz w:val="24"/>
          <w:szCs w:val="24"/>
        </w:rPr>
        <w:t xml:space="preserve">stem transportasi keamanan dan keselamatan sangat diunggulkan sebagai bentuk pemberian jasa yang baik. Seperti halnya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tata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pengangkutan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4401F">
        <w:rPr>
          <w:rFonts w:ascii="Times New Roman" w:hAnsi="Times New Roman"/>
          <w:i/>
          <w:sz w:val="24"/>
          <w:szCs w:val="24"/>
        </w:rPr>
        <w:t xml:space="preserve">kendaraan di atas kapal.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Namun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pengangkutan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atas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yang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beroperasi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lintasan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Dumai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Tanjung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belum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sesuai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dengan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standar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yang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telah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ditetapkan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Peraturan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Menteri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Perhubungan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Nomor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115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Tahun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2016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Tentang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Tata Cara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Pengangkutan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Kendaraan Di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Atas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dan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Peraturan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Menteri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Perhubungan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Nomor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30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Tahun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2016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Tentang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Kewajiban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Pengikatan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Kendaraan Pada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Angkutan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Penyeberangan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.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Penelitian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ini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bertujuan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untuk: </w:t>
      </w:r>
      <w:r w:rsidRPr="00C4401F">
        <w:rPr>
          <w:rFonts w:ascii="Times New Roman" w:hAnsi="Times New Roman"/>
          <w:i/>
          <w:sz w:val="24"/>
          <w:szCs w:val="24"/>
        </w:rPr>
        <w:t>1.</w:t>
      </w:r>
      <w:r w:rsidR="0085084C">
        <w:rPr>
          <w:rFonts w:ascii="Times New Roman" w:hAnsi="Times New Roman"/>
          <w:i/>
          <w:sz w:val="24"/>
          <w:szCs w:val="24"/>
          <w:lang w:val="en-US"/>
        </w:rPr>
        <w:t>)</w:t>
      </w:r>
      <w:bookmarkStart w:id="0" w:name="_GoBack"/>
      <w:bookmarkEnd w:id="0"/>
      <w:r w:rsidRPr="00BC77E0">
        <w:rPr>
          <w:rFonts w:ascii="Times New Roman" w:eastAsia="SimSun" w:hAnsi="Times New Roman" w:cstheme="minorBidi"/>
          <w:sz w:val="24"/>
          <w:szCs w:val="24"/>
          <w:lang w:val="en-ID" w:eastAsia="en-US"/>
        </w:rPr>
        <w:t xml:space="preserve"> </w:t>
      </w:r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Untuk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mengetahui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GB"/>
        </w:rPr>
        <w:t>pengangkutan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diatas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GB"/>
        </w:rPr>
        <w:t>kapal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GB"/>
        </w:rPr>
        <w:t>penyeberangan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GB"/>
        </w:rPr>
        <w:t xml:space="preserve"> yang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GB"/>
        </w:rPr>
        <w:t>beroperasi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GB"/>
        </w:rPr>
        <w:t xml:space="preserve"> di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GB"/>
        </w:rPr>
        <w:t>lintasan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GB"/>
        </w:rPr>
        <w:t>Dumai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GB"/>
        </w:rPr>
        <w:t xml:space="preserve"> –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GB"/>
        </w:rPr>
        <w:t>Tanjung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GB"/>
        </w:rPr>
        <w:t>Kapal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sudah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sesuai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GB"/>
        </w:rPr>
        <w:t>atau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GB"/>
        </w:rPr>
        <w:t>belum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dengan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Peraturan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Menteri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Perhubungan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Nomor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115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Tahun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2016</w:t>
      </w:r>
      <w:r w:rsidRPr="00C4401F">
        <w:rPr>
          <w:rFonts w:ascii="Times New Roman" w:hAnsi="Times New Roman"/>
          <w:i/>
          <w:sz w:val="24"/>
          <w:szCs w:val="24"/>
        </w:rPr>
        <w:t>), 2.)</w:t>
      </w:r>
      <w:r w:rsidRPr="00BC77E0">
        <w:rPr>
          <w:rFonts w:ascii="Times New Roman" w:eastAsia="SimSun" w:hAnsi="Times New Roman"/>
          <w:sz w:val="24"/>
          <w:szCs w:val="24"/>
          <w:lang w:eastAsia="en-US"/>
        </w:rPr>
        <w:t xml:space="preserve"> </w:t>
      </w:r>
      <w:r w:rsidRPr="00BC77E0">
        <w:rPr>
          <w:rFonts w:ascii="Times New Roman" w:hAnsi="Times New Roman"/>
          <w:i/>
          <w:sz w:val="24"/>
          <w:szCs w:val="24"/>
        </w:rPr>
        <w:t xml:space="preserve">Untuk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mengetahui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jumlah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kebutuhan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peralatan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pengikatan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yang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dibutuhkan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untuk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kegiatan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pengikatan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atas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penyeberangan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yang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beroperasi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lintasan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Dumai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–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Tanjung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</w:rPr>
        <w:t>, dan 3.)</w:t>
      </w:r>
      <w:r w:rsidRPr="00BC77E0">
        <w:rPr>
          <w:rFonts w:ascii="Times New Roman" w:eastAsia="SimSun" w:hAnsi="Times New Roman"/>
          <w:sz w:val="24"/>
          <w:szCs w:val="24"/>
          <w:lang w:val="en-ID" w:eastAsia="en-US"/>
        </w:rPr>
        <w:t xml:space="preserve"> </w:t>
      </w:r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Untuk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mengetahui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jumlah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petugas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pengikatan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yang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dibutuhkan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untuk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kegiatan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pengikatan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atas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penyeberangan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yang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beroperasi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lintasan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Dumai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–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Tanjung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</w:rPr>
        <w:t>.</w:t>
      </w:r>
      <w:r w:rsidRPr="00C4401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Adapun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metod</w:t>
      </w:r>
      <w:r>
        <w:rPr>
          <w:rFonts w:ascii="Times New Roman" w:hAnsi="Times New Roman"/>
          <w:i/>
          <w:sz w:val="24"/>
          <w:szCs w:val="24"/>
          <w:lang w:val="en-ID"/>
        </w:rPr>
        <w:t>e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penelitian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yang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digunakan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adalah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observasi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langsung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ke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lapangan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(Field Research)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dengan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melakukan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pengukuran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terhadap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jarak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antar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dan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alat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lashing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serta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Kepustakaan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>/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Dokumentasi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(literature).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Kemudian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untuk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menganalisa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hal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tersebut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berpedoman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pada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Peraturan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Menteri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Perhubungan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Nomor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115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Tahun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2016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Tentang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Tata Cara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Pengangkutan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Kendaraan Di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Atas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dan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Peraturan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Menteri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Perhubungan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Nomor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30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Tahun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2016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Tentang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Kewajiban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Pengikatan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Kendaraan Pada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Angkutan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Penyeberangan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. Analisa yang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akan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digunakan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adalah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analisa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pengangkutan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atas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>,</w:t>
      </w:r>
      <w:r w:rsidRPr="00BC77E0">
        <w:rPr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8"/>
          <w:lang w:val="en-US"/>
        </w:rPr>
        <w:t>Analisa k</w:t>
      </w:r>
      <w:r w:rsidRPr="00BC77E0">
        <w:rPr>
          <w:rFonts w:ascii="Times New Roman" w:hAnsi="Times New Roman"/>
          <w:i/>
          <w:iCs/>
          <w:sz w:val="24"/>
          <w:szCs w:val="28"/>
        </w:rPr>
        <w:t xml:space="preserve">ebutuhan Peralatan Pengikatan </w:t>
      </w:r>
      <w:proofErr w:type="gramStart"/>
      <w:r w:rsidRPr="00BC77E0">
        <w:rPr>
          <w:rFonts w:ascii="Times New Roman" w:hAnsi="Times New Roman"/>
          <w:i/>
          <w:iCs/>
          <w:sz w:val="24"/>
          <w:szCs w:val="28"/>
        </w:rPr>
        <w:t>Kendaraan</w:t>
      </w:r>
      <w:r w:rsidRPr="00BC77E0">
        <w:rPr>
          <w:rFonts w:ascii="Times New Roman" w:hAnsi="Times New Roman"/>
          <w:i/>
          <w:sz w:val="28"/>
          <w:szCs w:val="28"/>
          <w:lang w:val="en-ID"/>
        </w:rPr>
        <w:t xml:space="preserve"> </w:t>
      </w:r>
      <w:r w:rsidRPr="00C4401F">
        <w:rPr>
          <w:rFonts w:ascii="Times New Roman" w:hAnsi="Times New Roman"/>
          <w:i/>
          <w:sz w:val="24"/>
          <w:szCs w:val="24"/>
          <w:lang w:val="en-ID"/>
        </w:rPr>
        <w:t>,</w:t>
      </w:r>
      <w:proofErr w:type="gram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dan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analisa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petugas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pengikat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.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Adapun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hasil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penelitian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ini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adalah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: 1)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Pemuatan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atas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penyeberangan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pada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lintasan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Dumai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Tanjung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masih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b/>
          <w:bCs/>
          <w:i/>
          <w:sz w:val="24"/>
          <w:szCs w:val="24"/>
          <w:lang w:val="en-ID"/>
        </w:rPr>
        <w:t>belum</w:t>
      </w:r>
      <w:proofErr w:type="spellEnd"/>
      <w:r w:rsidRPr="00C4401F">
        <w:rPr>
          <w:rFonts w:ascii="Times New Roman" w:hAnsi="Times New Roman"/>
          <w:b/>
          <w:bCs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b/>
          <w:bCs/>
          <w:i/>
          <w:sz w:val="24"/>
          <w:szCs w:val="24"/>
          <w:lang w:val="en-ID"/>
        </w:rPr>
        <w:t>sesuai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dengan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tata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cara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</w:t>
      </w:r>
      <w:r>
        <w:rPr>
          <w:rFonts w:ascii="Times New Roman" w:hAnsi="Times New Roman"/>
          <w:i/>
          <w:sz w:val="24"/>
          <w:szCs w:val="24"/>
          <w:lang w:val="en-ID"/>
        </w:rPr>
        <w:t>engangkutan</w:t>
      </w:r>
      <w:proofErr w:type="spellEnd"/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yang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telah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diatur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pada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Peraturan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Menteri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Perhubungan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Nomor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115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Tahun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2016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Tentang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Tata Cara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Pengangkutan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Kendaraan Di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Atas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C4401F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C4401F">
        <w:rPr>
          <w:rFonts w:ascii="Times New Roman" w:hAnsi="Times New Roman"/>
          <w:i/>
          <w:sz w:val="24"/>
          <w:szCs w:val="24"/>
          <w:lang w:val="en-ID"/>
        </w:rPr>
        <w:t xml:space="preserve">. 2)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Tidak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tersedianya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alat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pengikat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di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atas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penyeberangan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lintasan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Dumai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–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Tanjung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>sehingga</w:t>
      </w:r>
      <w:proofErr w:type="spellEnd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>kendaraan</w:t>
      </w:r>
      <w:proofErr w:type="spellEnd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>ditempatkan</w:t>
      </w:r>
      <w:proofErr w:type="spellEnd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>tidak</w:t>
      </w:r>
      <w:proofErr w:type="spellEnd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>sesuai</w:t>
      </w:r>
      <w:proofErr w:type="spellEnd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>dengan</w:t>
      </w:r>
      <w:proofErr w:type="spellEnd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 w:rsidRPr="00BC77E0">
        <w:rPr>
          <w:rFonts w:ascii="Times New Roman" w:hAnsi="Times New Roman"/>
          <w:i/>
          <w:sz w:val="24"/>
          <w:szCs w:val="24"/>
          <w:lang w:val="en-ID"/>
        </w:rPr>
        <w:t>aturan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>.</w:t>
      </w:r>
      <w:r w:rsidR="0085084C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3)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Tidak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tersedianya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petugas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lashing di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atas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penyeberangan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lintasan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Dumai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– </w:t>
      </w:r>
      <w:proofErr w:type="spellStart"/>
      <w:r w:rsidRPr="00BC77E0">
        <w:rPr>
          <w:rFonts w:ascii="Times New Roman" w:hAnsi="Times New Roman"/>
          <w:i/>
          <w:sz w:val="24"/>
          <w:szCs w:val="24"/>
          <w:lang w:val="en-ID"/>
        </w:rPr>
        <w:t>Tanjung</w:t>
      </w:r>
      <w:proofErr w:type="spellEnd"/>
      <w:r w:rsidRPr="00BC77E0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="0085084C">
        <w:rPr>
          <w:rFonts w:ascii="Times New Roman" w:hAnsi="Times New Roman"/>
          <w:i/>
          <w:sz w:val="24"/>
          <w:szCs w:val="24"/>
          <w:lang w:val="en-ID"/>
        </w:rPr>
        <w:t>Kapal</w:t>
      </w:r>
      <w:proofErr w:type="spellEnd"/>
      <w:r w:rsidR="0085084C">
        <w:rPr>
          <w:rFonts w:ascii="Times New Roman" w:hAnsi="Times New Roman"/>
          <w:i/>
          <w:sz w:val="24"/>
          <w:szCs w:val="24"/>
          <w:lang w:val="en-ID"/>
        </w:rPr>
        <w:t>.</w:t>
      </w:r>
    </w:p>
    <w:p w14:paraId="7C2AAE84" w14:textId="4EA3584C" w:rsidR="0052148C" w:rsidRDefault="00BC77E0" w:rsidP="00BC77E0">
      <w:r w:rsidRPr="00C4401F">
        <w:rPr>
          <w:rFonts w:ascii="Times New Roman" w:hAnsi="Times New Roman"/>
          <w:b/>
          <w:i/>
          <w:sz w:val="24"/>
          <w:szCs w:val="24"/>
        </w:rPr>
        <w:t>Kata kunci: Pe</w:t>
      </w:r>
      <w:proofErr w:type="spellStart"/>
      <w:r w:rsidR="00F32DDC">
        <w:rPr>
          <w:rFonts w:ascii="Times New Roman" w:hAnsi="Times New Roman"/>
          <w:b/>
          <w:i/>
          <w:sz w:val="24"/>
          <w:szCs w:val="24"/>
          <w:lang w:val="en-US"/>
        </w:rPr>
        <w:t>ngangkutan</w:t>
      </w:r>
      <w:proofErr w:type="spellEnd"/>
      <w:r w:rsidRPr="00C4401F">
        <w:rPr>
          <w:rFonts w:ascii="Times New Roman" w:hAnsi="Times New Roman"/>
          <w:b/>
          <w:i/>
          <w:sz w:val="24"/>
          <w:szCs w:val="24"/>
        </w:rPr>
        <w:t xml:space="preserve"> Kendaraan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,</w:t>
      </w:r>
      <w:r w:rsidRPr="00C4401F">
        <w:rPr>
          <w:rFonts w:ascii="Times New Roman" w:hAnsi="Times New Roman"/>
          <w:b/>
          <w:i/>
          <w:sz w:val="24"/>
          <w:szCs w:val="24"/>
        </w:rPr>
        <w:t xml:space="preserve"> Kapal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.</w:t>
      </w:r>
    </w:p>
    <w:sectPr w:rsidR="0052148C" w:rsidSect="00F32DD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E0"/>
    <w:rsid w:val="0052148C"/>
    <w:rsid w:val="0069663F"/>
    <w:rsid w:val="0085084C"/>
    <w:rsid w:val="009D3290"/>
    <w:rsid w:val="00A84BA2"/>
    <w:rsid w:val="00B320B6"/>
    <w:rsid w:val="00B4081B"/>
    <w:rsid w:val="00BB6C8B"/>
    <w:rsid w:val="00BC77E0"/>
    <w:rsid w:val="00D115D9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093A"/>
  <w15:chartTrackingRefBased/>
  <w15:docId w15:val="{D66E2F24-B1E0-4FE0-8525-11D2A60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E0"/>
    <w:pPr>
      <w:spacing w:after="200" w:line="276" w:lineRule="auto"/>
    </w:pPr>
    <w:rPr>
      <w:rFonts w:ascii="Calibri" w:eastAsia="Times New Roman" w:hAnsi="Calibri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toghi</dc:creator>
  <cp:keywords/>
  <dc:description/>
  <cp:lastModifiedBy>wahyu toghi</cp:lastModifiedBy>
  <cp:revision>2</cp:revision>
  <dcterms:created xsi:type="dcterms:W3CDTF">2021-09-02T12:31:00Z</dcterms:created>
  <dcterms:modified xsi:type="dcterms:W3CDTF">2021-09-02T16:37:00Z</dcterms:modified>
</cp:coreProperties>
</file>