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BC" w:rsidRPr="0003070C" w:rsidRDefault="00C100BC" w:rsidP="001B4788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03070C">
        <w:rPr>
          <w:b/>
          <w:sz w:val="28"/>
          <w:szCs w:val="28"/>
        </w:rPr>
        <w:t xml:space="preserve">BAB I </w:t>
      </w:r>
    </w:p>
    <w:p w:rsidR="00C100BC" w:rsidRPr="0003070C" w:rsidRDefault="00C100BC" w:rsidP="00C100BC">
      <w:pPr>
        <w:spacing w:after="0"/>
        <w:jc w:val="center"/>
        <w:rPr>
          <w:b/>
          <w:sz w:val="28"/>
          <w:szCs w:val="28"/>
        </w:rPr>
      </w:pPr>
      <w:r w:rsidRPr="0003070C">
        <w:rPr>
          <w:b/>
          <w:sz w:val="28"/>
          <w:szCs w:val="28"/>
        </w:rPr>
        <w:t>PENDAHULUAN</w:t>
      </w:r>
    </w:p>
    <w:p w:rsidR="00C100BC" w:rsidRPr="0003070C" w:rsidRDefault="00C100BC" w:rsidP="00976B88">
      <w:pPr>
        <w:spacing w:after="0" w:line="240" w:lineRule="auto"/>
        <w:rPr>
          <w:b/>
        </w:rPr>
      </w:pPr>
    </w:p>
    <w:p w:rsidR="00C100BC" w:rsidRPr="0003070C" w:rsidRDefault="00C100BC" w:rsidP="00976B88">
      <w:pPr>
        <w:spacing w:after="0" w:line="240" w:lineRule="auto"/>
        <w:rPr>
          <w:b/>
        </w:rPr>
      </w:pPr>
    </w:p>
    <w:p w:rsidR="00C100BC" w:rsidRDefault="00C100BC" w:rsidP="00976B88">
      <w:pPr>
        <w:spacing w:after="0" w:line="240" w:lineRule="auto"/>
        <w:rPr>
          <w:b/>
        </w:rPr>
      </w:pPr>
    </w:p>
    <w:p w:rsidR="00666B94" w:rsidRPr="0003070C" w:rsidRDefault="00666B94" w:rsidP="00976B88">
      <w:pPr>
        <w:spacing w:after="0" w:line="240" w:lineRule="auto"/>
        <w:rPr>
          <w:b/>
        </w:rPr>
      </w:pPr>
    </w:p>
    <w:p w:rsidR="00C100BC" w:rsidRPr="0030057E" w:rsidRDefault="00C100BC" w:rsidP="001B4788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>
        <w:rPr>
          <w:b/>
          <w:sz w:val="22"/>
          <w:szCs w:val="22"/>
          <w:lang w:val="id-ID"/>
        </w:rPr>
        <w:t>a</w:t>
      </w:r>
      <w:r w:rsidRPr="0003070C">
        <w:rPr>
          <w:b/>
          <w:sz w:val="22"/>
          <w:szCs w:val="22"/>
        </w:rPr>
        <w:t xml:space="preserve">tar </w:t>
      </w:r>
      <w:proofErr w:type="spellStart"/>
      <w:r w:rsidRPr="0003070C">
        <w:rPr>
          <w:b/>
          <w:sz w:val="22"/>
          <w:szCs w:val="22"/>
        </w:rPr>
        <w:t>Belakang</w:t>
      </w:r>
      <w:proofErr w:type="spellEnd"/>
    </w:p>
    <w:p w:rsidR="00C100BC" w:rsidRPr="00EE4F54" w:rsidRDefault="00EE4F54" w:rsidP="00EE4F54">
      <w:pPr>
        <w:ind w:left="360" w:hanging="360"/>
        <w:jc w:val="left"/>
      </w:pPr>
      <w:r>
        <w:t xml:space="preserve">I.1.1 </w:t>
      </w:r>
      <w:r w:rsidR="00C100BC" w:rsidRPr="00EE4F54">
        <w:t>Gambaran Umum</w:t>
      </w:r>
    </w:p>
    <w:p w:rsidR="00C100BC" w:rsidRPr="008340DC" w:rsidRDefault="00C100BC" w:rsidP="008340DC">
      <w:pPr>
        <w:pStyle w:val="ListParagraph"/>
        <w:spacing w:after="0"/>
        <w:ind w:left="540" w:firstLine="54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Kabupaten Siak merupakan sa</w:t>
      </w:r>
      <w:r w:rsidR="001B4788">
        <w:rPr>
          <w:sz w:val="22"/>
          <w:szCs w:val="22"/>
          <w:lang w:val="id-ID"/>
        </w:rPr>
        <w:t xml:space="preserve">lah satu kabupaten yang terletak di Provinsi Riau. </w:t>
      </w:r>
      <w:r>
        <w:rPr>
          <w:sz w:val="22"/>
          <w:szCs w:val="22"/>
          <w:lang w:val="id-ID"/>
        </w:rPr>
        <w:t>Kabupaten Siak memiliki beberapa prasarana transportasi dimana salah satunya adalah Pelabuhan Penyeb</w:t>
      </w:r>
      <w:r w:rsidR="008340DC">
        <w:rPr>
          <w:sz w:val="22"/>
          <w:szCs w:val="22"/>
          <w:lang w:val="id-ID"/>
        </w:rPr>
        <w:t>erangan Mengkapan. Pelabuhan</w:t>
      </w:r>
      <w:r w:rsidR="001B4788">
        <w:rPr>
          <w:sz w:val="22"/>
          <w:szCs w:val="22"/>
          <w:lang w:val="id-ID"/>
        </w:rPr>
        <w:t xml:space="preserve"> Penyeberangan</w:t>
      </w:r>
      <w:r w:rsidR="008340DC">
        <w:rPr>
          <w:sz w:val="22"/>
          <w:szCs w:val="22"/>
          <w:lang w:val="id-ID"/>
        </w:rPr>
        <w:t xml:space="preserve"> Mengkapan </w:t>
      </w:r>
      <w:r>
        <w:rPr>
          <w:sz w:val="22"/>
          <w:szCs w:val="22"/>
          <w:lang w:val="id-ID"/>
        </w:rPr>
        <w:t>mulai dibangun pada ta</w:t>
      </w:r>
      <w:r w:rsidR="002F15F9">
        <w:rPr>
          <w:sz w:val="22"/>
          <w:szCs w:val="22"/>
          <w:lang w:val="id-ID"/>
        </w:rPr>
        <w:t xml:space="preserve">hun 1995 </w:t>
      </w:r>
      <w:r w:rsidR="008340DC">
        <w:rPr>
          <w:sz w:val="22"/>
          <w:szCs w:val="22"/>
          <w:lang w:val="id-ID"/>
        </w:rPr>
        <w:t>yang menghubungkan Riau Daratan – Kepulauan Riau dengan lintasan</w:t>
      </w:r>
      <w:r w:rsidR="00CA309E">
        <w:rPr>
          <w:sz w:val="22"/>
          <w:szCs w:val="22"/>
          <w:lang w:val="id-ID"/>
        </w:rPr>
        <w:t xml:space="preserve"> Mengkapan – Telaga Punggur, Mengkapan – Tanjung B</w:t>
      </w:r>
      <w:r w:rsidR="001B4788">
        <w:rPr>
          <w:sz w:val="22"/>
          <w:szCs w:val="22"/>
          <w:lang w:val="id-ID"/>
        </w:rPr>
        <w:t xml:space="preserve">alai, Mengkapan – Kampung Balak. </w:t>
      </w:r>
      <w:r w:rsidR="00CA309E">
        <w:rPr>
          <w:sz w:val="22"/>
          <w:szCs w:val="22"/>
          <w:lang w:val="id-ID"/>
        </w:rPr>
        <w:t xml:space="preserve">Pelabuhan </w:t>
      </w:r>
      <w:r w:rsidR="00E96750">
        <w:rPr>
          <w:sz w:val="22"/>
          <w:szCs w:val="22"/>
          <w:lang w:val="id-ID"/>
        </w:rPr>
        <w:t xml:space="preserve">Penyeberangan </w:t>
      </w:r>
      <w:r w:rsidR="00CA309E">
        <w:rPr>
          <w:sz w:val="22"/>
          <w:szCs w:val="22"/>
          <w:lang w:val="id-ID"/>
        </w:rPr>
        <w:t>Mengka</w:t>
      </w:r>
      <w:r w:rsidR="00E96750">
        <w:rPr>
          <w:sz w:val="22"/>
          <w:szCs w:val="22"/>
          <w:lang w:val="id-ID"/>
        </w:rPr>
        <w:t xml:space="preserve">pan dilayani oleh 4 unit kapal dengan waktu tempuh kurang lebih </w:t>
      </w:r>
      <w:r w:rsidR="00CA309E">
        <w:rPr>
          <w:sz w:val="22"/>
          <w:szCs w:val="22"/>
          <w:lang w:val="id-ID"/>
        </w:rPr>
        <w:t>18</w:t>
      </w:r>
      <w:r w:rsidR="00167088">
        <w:rPr>
          <w:sz w:val="22"/>
          <w:szCs w:val="22"/>
          <w:lang w:val="id-ID"/>
        </w:rPr>
        <w:t xml:space="preserve"> </w:t>
      </w:r>
      <w:r w:rsidR="00CA309E">
        <w:rPr>
          <w:sz w:val="22"/>
          <w:szCs w:val="22"/>
          <w:lang w:val="id-ID"/>
        </w:rPr>
        <w:t>jam.</w:t>
      </w:r>
      <w:r w:rsidR="00E96750">
        <w:rPr>
          <w:sz w:val="22"/>
          <w:szCs w:val="22"/>
          <w:lang w:val="id-ID"/>
        </w:rPr>
        <w:t xml:space="preserve"> Pelabuhan Penyeberangan </w:t>
      </w:r>
      <w:r w:rsidR="00CA309E">
        <w:rPr>
          <w:sz w:val="22"/>
          <w:szCs w:val="22"/>
          <w:lang w:val="id-ID"/>
        </w:rPr>
        <w:t>Mengkapan</w:t>
      </w:r>
      <w:r w:rsidRPr="008340DC">
        <w:rPr>
          <w:sz w:val="22"/>
          <w:szCs w:val="22"/>
          <w:lang w:val="id-ID"/>
        </w:rPr>
        <w:t xml:space="preserve"> di bangun dengan harapan mampu menjalankan fungsinya dengan</w:t>
      </w:r>
      <w:r w:rsidR="00882E82">
        <w:rPr>
          <w:sz w:val="22"/>
          <w:szCs w:val="22"/>
          <w:lang w:val="id-ID"/>
        </w:rPr>
        <w:t xml:space="preserve"> memberikan pelayanan yang maksimal</w:t>
      </w:r>
      <w:r w:rsidRPr="008340DC">
        <w:rPr>
          <w:sz w:val="22"/>
          <w:szCs w:val="22"/>
          <w:lang w:val="id-ID"/>
        </w:rPr>
        <w:t xml:space="preserve"> kepa</w:t>
      </w:r>
      <w:r w:rsidR="00CA309E">
        <w:rPr>
          <w:sz w:val="22"/>
          <w:szCs w:val="22"/>
          <w:lang w:val="id-ID"/>
        </w:rPr>
        <w:t>da para pengguna jasa.</w:t>
      </w:r>
    </w:p>
    <w:p w:rsidR="00C100BC" w:rsidRDefault="00CA309E" w:rsidP="00C100BC">
      <w:pPr>
        <w:pStyle w:val="ListParagraph"/>
        <w:spacing w:after="0"/>
        <w:ind w:left="540" w:firstLine="54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Pelabuhan </w:t>
      </w:r>
      <w:r w:rsidR="00E96750">
        <w:rPr>
          <w:sz w:val="22"/>
          <w:szCs w:val="22"/>
          <w:lang w:val="id-ID"/>
        </w:rPr>
        <w:t xml:space="preserve">Penyeberangan </w:t>
      </w:r>
      <w:r w:rsidR="00C100BC">
        <w:rPr>
          <w:sz w:val="22"/>
          <w:szCs w:val="22"/>
          <w:lang w:val="id-ID"/>
        </w:rPr>
        <w:t>Mengkapan dirasakan semakin penting dan strategis terhadap kemajuan dan perkembangan daerah, maka sudah seharusnya dapat terus ditingkatkan baik dari segi pelayanan,</w:t>
      </w:r>
      <w:r>
        <w:rPr>
          <w:sz w:val="22"/>
          <w:szCs w:val="22"/>
          <w:lang w:val="id-ID"/>
        </w:rPr>
        <w:t xml:space="preserve"> </w:t>
      </w:r>
      <w:r w:rsidR="00C100BC">
        <w:rPr>
          <w:sz w:val="22"/>
          <w:szCs w:val="22"/>
          <w:lang w:val="id-ID"/>
        </w:rPr>
        <w:t xml:space="preserve">kapal dan fasilitas pendukung lainnya. Dalam mendukung pelayanan yang memadai dan tetap mengedepankan faktor-faktor keselamatan pelayaran maka kondisi armada dan kesiapan sarana serta fasilitas </w:t>
      </w:r>
      <w:r w:rsidR="002F15F9">
        <w:rPr>
          <w:sz w:val="22"/>
          <w:szCs w:val="22"/>
          <w:lang w:val="id-ID"/>
        </w:rPr>
        <w:t xml:space="preserve">Daratan </w:t>
      </w:r>
      <w:r w:rsidR="00C100BC">
        <w:rPr>
          <w:sz w:val="22"/>
          <w:szCs w:val="22"/>
          <w:lang w:val="id-ID"/>
        </w:rPr>
        <w:t>menjadi faktor penentu terciptanya pelayanan yang berkualitas dengan tingkat</w:t>
      </w:r>
      <w:r w:rsidR="0085626E">
        <w:rPr>
          <w:sz w:val="22"/>
          <w:szCs w:val="22"/>
          <w:lang w:val="id-ID"/>
        </w:rPr>
        <w:t xml:space="preserve"> pelayanan yang layak</w:t>
      </w:r>
      <w:r w:rsidR="00C100BC">
        <w:rPr>
          <w:sz w:val="22"/>
          <w:szCs w:val="22"/>
          <w:lang w:val="id-ID"/>
        </w:rPr>
        <w:t>.</w:t>
      </w:r>
    </w:p>
    <w:p w:rsidR="00882E82" w:rsidRPr="00882E82" w:rsidRDefault="008C224D" w:rsidP="0022226E">
      <w:pPr>
        <w:pStyle w:val="ListParagraph"/>
        <w:ind w:left="539" w:firstLine="539"/>
        <w:contextualSpacing w:val="0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Di Pelabuhan Penyeberangan Mengkapan ditemukan beberapa persoalan terkait dengan fasilitas pelabuhan</w:t>
      </w:r>
      <w:r w:rsidR="00B161BA">
        <w:rPr>
          <w:sz w:val="22"/>
          <w:szCs w:val="22"/>
          <w:lang w:val="id-ID"/>
        </w:rPr>
        <w:t>. Pelabuhan</w:t>
      </w:r>
      <w:r w:rsidR="00E96750">
        <w:rPr>
          <w:sz w:val="22"/>
          <w:szCs w:val="22"/>
          <w:lang w:val="id-ID"/>
        </w:rPr>
        <w:t xml:space="preserve"> Penyeberangan</w:t>
      </w:r>
      <w:r w:rsidR="00B161BA">
        <w:rPr>
          <w:sz w:val="22"/>
          <w:szCs w:val="22"/>
          <w:lang w:val="id-ID"/>
        </w:rPr>
        <w:t xml:space="preserve"> Mengkapan tidak memiliki lapangan parkir siap muat dan fasilitas portal dan jembatan timbang serta pada </w:t>
      </w:r>
      <w:r>
        <w:rPr>
          <w:sz w:val="22"/>
          <w:szCs w:val="22"/>
          <w:lang w:val="id-ID"/>
        </w:rPr>
        <w:t>saat hari puncak masih ditemukan penumpang yang duduk diluar ruang</w:t>
      </w:r>
      <w:r w:rsidR="00B161BA">
        <w:rPr>
          <w:sz w:val="22"/>
          <w:szCs w:val="22"/>
          <w:lang w:val="id-ID"/>
        </w:rPr>
        <w:t xml:space="preserve"> tunggu. </w:t>
      </w:r>
      <w:r w:rsidR="009651D5">
        <w:rPr>
          <w:sz w:val="22"/>
          <w:szCs w:val="22"/>
          <w:lang w:val="id-ID"/>
        </w:rPr>
        <w:t xml:space="preserve">Di sisi lain Pemerintah dalam hal ini Kementrian Perhubungan telah mengatur kebutuhan fasilitas </w:t>
      </w:r>
      <w:r w:rsidR="009651D5">
        <w:rPr>
          <w:sz w:val="22"/>
          <w:szCs w:val="22"/>
          <w:lang w:val="id-ID"/>
        </w:rPr>
        <w:lastRenderedPageBreak/>
        <w:t xml:space="preserve">pelabuhan yang tertuang </w:t>
      </w:r>
      <w:r w:rsidR="00167088">
        <w:rPr>
          <w:sz w:val="22"/>
          <w:szCs w:val="22"/>
          <w:lang w:val="id-ID"/>
        </w:rPr>
        <w:t xml:space="preserve">dalam PM 103 Tahun 2017, </w:t>
      </w:r>
      <w:r w:rsidR="00B91512" w:rsidRPr="00B91512">
        <w:rPr>
          <w:sz w:val="22"/>
          <w:szCs w:val="22"/>
        </w:rPr>
        <w:t xml:space="preserve">KM </w:t>
      </w:r>
      <w:proofErr w:type="spellStart"/>
      <w:r w:rsidR="00B91512" w:rsidRPr="00B91512">
        <w:rPr>
          <w:sz w:val="22"/>
          <w:szCs w:val="22"/>
        </w:rPr>
        <w:t>Perhubungan</w:t>
      </w:r>
      <w:proofErr w:type="spellEnd"/>
      <w:r w:rsidR="00B91512" w:rsidRPr="00B91512">
        <w:rPr>
          <w:sz w:val="22"/>
          <w:szCs w:val="22"/>
        </w:rPr>
        <w:t xml:space="preserve"> Nomor.52 </w:t>
      </w:r>
      <w:proofErr w:type="spellStart"/>
      <w:r w:rsidR="00B91512" w:rsidRPr="00B91512">
        <w:rPr>
          <w:sz w:val="22"/>
          <w:szCs w:val="22"/>
        </w:rPr>
        <w:t>Tahun</w:t>
      </w:r>
      <w:proofErr w:type="spellEnd"/>
      <w:r w:rsidR="00B91512" w:rsidRPr="00B91512">
        <w:rPr>
          <w:sz w:val="22"/>
          <w:szCs w:val="22"/>
        </w:rPr>
        <w:t xml:space="preserve"> 2004</w:t>
      </w:r>
      <w:r w:rsidR="00B91512">
        <w:rPr>
          <w:lang w:val="id-ID"/>
        </w:rPr>
        <w:t xml:space="preserve"> </w:t>
      </w:r>
      <w:r w:rsidR="009E2493">
        <w:rPr>
          <w:sz w:val="22"/>
          <w:szCs w:val="22"/>
          <w:lang w:val="id-ID"/>
        </w:rPr>
        <w:t>dimana p</w:t>
      </w:r>
      <w:r w:rsidR="009651D5">
        <w:rPr>
          <w:sz w:val="22"/>
          <w:szCs w:val="22"/>
          <w:lang w:val="id-ID"/>
        </w:rPr>
        <w:t xml:space="preserve">elabuhan harus memiliki fasilitas yang memadai untuk memberikan pelayanan yang baik bagi para pengguna jasa. </w:t>
      </w:r>
      <w:r w:rsidR="00833F44">
        <w:rPr>
          <w:sz w:val="22"/>
          <w:szCs w:val="22"/>
          <w:lang w:val="id-ID"/>
        </w:rPr>
        <w:t>M</w:t>
      </w:r>
      <w:r w:rsidR="00C100BC" w:rsidRPr="00833F44">
        <w:rPr>
          <w:sz w:val="22"/>
          <w:szCs w:val="22"/>
          <w:lang w:val="id-ID"/>
        </w:rPr>
        <w:t xml:space="preserve">aka dalam penulisan Kertas Kerja Wajib (KKW) penulis mengambil judul </w:t>
      </w:r>
      <w:r w:rsidR="0085626E" w:rsidRPr="00833F44">
        <w:rPr>
          <w:b/>
          <w:sz w:val="22"/>
          <w:szCs w:val="22"/>
          <w:lang w:val="id-ID"/>
        </w:rPr>
        <w:t>“TINJAUAN FASILITAS DARATAN TERHADAP PELAYAN</w:t>
      </w:r>
      <w:r w:rsidR="00833F44">
        <w:rPr>
          <w:b/>
          <w:sz w:val="22"/>
          <w:szCs w:val="22"/>
          <w:lang w:val="id-ID"/>
        </w:rPr>
        <w:t xml:space="preserve">AN KENDARAAN </w:t>
      </w:r>
      <w:r w:rsidR="00170C65">
        <w:rPr>
          <w:b/>
          <w:sz w:val="22"/>
          <w:szCs w:val="22"/>
          <w:lang w:val="id-ID"/>
        </w:rPr>
        <w:t xml:space="preserve">DAN PENUMPANG </w:t>
      </w:r>
      <w:r w:rsidR="00C814AE">
        <w:rPr>
          <w:b/>
          <w:sz w:val="22"/>
          <w:szCs w:val="22"/>
          <w:lang w:val="id-ID"/>
        </w:rPr>
        <w:t xml:space="preserve">DI PELABUHAN PENYEBERANGAN </w:t>
      </w:r>
      <w:r w:rsidR="006A1A5F">
        <w:rPr>
          <w:b/>
          <w:sz w:val="22"/>
          <w:szCs w:val="22"/>
          <w:lang w:val="id-ID"/>
        </w:rPr>
        <w:t>MENGKAPAN</w:t>
      </w:r>
      <w:r w:rsidR="001669F8">
        <w:rPr>
          <w:b/>
          <w:sz w:val="22"/>
          <w:szCs w:val="22"/>
          <w:lang w:val="id-ID"/>
        </w:rPr>
        <w:t xml:space="preserve"> KABUPATEN SIAK PROVINSI RIAU</w:t>
      </w:r>
      <w:r w:rsidR="0085626E" w:rsidRPr="00833F44">
        <w:rPr>
          <w:b/>
          <w:sz w:val="22"/>
          <w:szCs w:val="22"/>
          <w:lang w:val="id-ID"/>
        </w:rPr>
        <w:t>”</w:t>
      </w:r>
    </w:p>
    <w:p w:rsidR="00C100BC" w:rsidRPr="00E513E2" w:rsidRDefault="00C100BC" w:rsidP="00C100BC">
      <w:pPr>
        <w:pStyle w:val="ListParagraph"/>
        <w:spacing w:after="0"/>
        <w:ind w:left="540" w:hanging="54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I.1.2</w:t>
      </w:r>
      <w:r>
        <w:rPr>
          <w:rFonts w:eastAsia="Calibri"/>
          <w:sz w:val="22"/>
          <w:szCs w:val="22"/>
        </w:rPr>
        <w:tab/>
      </w:r>
      <w:proofErr w:type="spellStart"/>
      <w:r w:rsidRPr="00E513E2">
        <w:rPr>
          <w:rFonts w:eastAsia="Calibri"/>
          <w:sz w:val="22"/>
          <w:szCs w:val="22"/>
        </w:rPr>
        <w:t>Identifikasi</w:t>
      </w:r>
      <w:proofErr w:type="spellEnd"/>
      <w:r w:rsidRPr="00E513E2">
        <w:rPr>
          <w:rFonts w:eastAsia="Calibri"/>
          <w:sz w:val="22"/>
          <w:szCs w:val="22"/>
        </w:rPr>
        <w:t xml:space="preserve"> </w:t>
      </w:r>
      <w:proofErr w:type="spellStart"/>
      <w:r w:rsidRPr="00E513E2">
        <w:rPr>
          <w:rFonts w:eastAsia="Calibri"/>
          <w:sz w:val="22"/>
          <w:szCs w:val="22"/>
        </w:rPr>
        <w:t>Masalah</w:t>
      </w:r>
      <w:proofErr w:type="spellEnd"/>
    </w:p>
    <w:p w:rsidR="00C100BC" w:rsidRDefault="00451DF8" w:rsidP="00451DF8">
      <w:pPr>
        <w:spacing w:after="0"/>
        <w:ind w:left="567"/>
      </w:pPr>
      <w:r>
        <w:t xml:space="preserve">       </w:t>
      </w:r>
      <w:r w:rsidR="00DC7777" w:rsidRPr="002F06F0">
        <w:t>Agar pokok permasalahan yang akan dibahas dalam  Kertas Kerja Wajib ini tidak menyimpang dan meluas dari foku</w:t>
      </w:r>
      <w:r w:rsidR="00DC7777">
        <w:t xml:space="preserve">s penelitian, maka dibuat </w:t>
      </w:r>
      <w:r w:rsidR="00DC7777" w:rsidRPr="002F06F0">
        <w:t>per</w:t>
      </w:r>
      <w:r w:rsidR="00DC7777">
        <w:t xml:space="preserve">umusan masalah yaitu </w:t>
      </w:r>
      <w:proofErr w:type="spellStart"/>
      <w:r w:rsidR="00C100BC">
        <w:rPr>
          <w:lang w:val="en-US"/>
        </w:rPr>
        <w:t>sebag</w:t>
      </w:r>
      <w:proofErr w:type="spellEnd"/>
      <w:r w:rsidR="00C100BC">
        <w:t>ai berikut:</w:t>
      </w:r>
    </w:p>
    <w:p w:rsidR="00F3142F" w:rsidRDefault="00C46AD8" w:rsidP="00674818">
      <w:pPr>
        <w:numPr>
          <w:ilvl w:val="0"/>
          <w:numId w:val="5"/>
        </w:numPr>
        <w:spacing w:after="0"/>
        <w:ind w:left="880" w:hanging="313"/>
        <w:outlineLvl w:val="0"/>
      </w:pPr>
      <w:r>
        <w:t>Apakah fasilitas pokok gedung terminal di Pelabuhan Penyeberangan telah memadai?</w:t>
      </w:r>
    </w:p>
    <w:p w:rsidR="00F3142F" w:rsidRDefault="00F25EB9" w:rsidP="00674818">
      <w:pPr>
        <w:numPr>
          <w:ilvl w:val="0"/>
          <w:numId w:val="5"/>
        </w:numPr>
        <w:spacing w:after="0"/>
        <w:ind w:left="880" w:hanging="313"/>
        <w:outlineLvl w:val="0"/>
      </w:pPr>
      <w:r>
        <w:t xml:space="preserve">Apakah </w:t>
      </w:r>
      <w:r w:rsidR="00F3142F">
        <w:t xml:space="preserve">areal parkir </w:t>
      </w:r>
      <w:r w:rsidR="009651D5">
        <w:t>siap muat</w:t>
      </w:r>
      <w:r w:rsidR="00882E82">
        <w:t xml:space="preserve"> dan</w:t>
      </w:r>
      <w:r w:rsidR="00882E82">
        <w:rPr>
          <w:b/>
        </w:rPr>
        <w:t xml:space="preserve"> </w:t>
      </w:r>
      <w:r w:rsidR="00882E82">
        <w:t>area</w:t>
      </w:r>
      <w:r w:rsidR="00C46AD8">
        <w:t>l parkir kendaraan pengantar/</w:t>
      </w:r>
      <w:r w:rsidR="00882E82">
        <w:t xml:space="preserve">penjemput </w:t>
      </w:r>
      <w:r w:rsidR="00F3142F">
        <w:t xml:space="preserve">di Pelabuhan </w:t>
      </w:r>
      <w:r w:rsidR="00451DF8">
        <w:t xml:space="preserve">Penyeberangan </w:t>
      </w:r>
      <w:r w:rsidR="00F3142F">
        <w:t>Mengkapan telah memadai dari segi luasannya?</w:t>
      </w:r>
    </w:p>
    <w:p w:rsidR="00882E82" w:rsidRDefault="00C46AD8" w:rsidP="009F6251">
      <w:pPr>
        <w:numPr>
          <w:ilvl w:val="0"/>
          <w:numId w:val="5"/>
        </w:numPr>
        <w:spacing w:after="0"/>
        <w:ind w:left="885" w:hanging="318"/>
        <w:outlineLvl w:val="0"/>
      </w:pPr>
      <w:r>
        <w:t>Apakah Pelabuhan Penyeberangan Mengkapan telah dilengkapi dengan fasilitas jembatan timbang dan pembatas tinggi kendaraan?</w:t>
      </w:r>
    </w:p>
    <w:p w:rsidR="009F6251" w:rsidRPr="00882E82" w:rsidRDefault="009F6251" w:rsidP="009F6251">
      <w:pPr>
        <w:spacing w:after="0"/>
        <w:ind w:left="885"/>
        <w:outlineLvl w:val="0"/>
      </w:pPr>
    </w:p>
    <w:p w:rsidR="006253E5" w:rsidRPr="006253E5" w:rsidRDefault="00C100BC" w:rsidP="009F6251">
      <w:pPr>
        <w:pStyle w:val="ListParagraph"/>
        <w:numPr>
          <w:ilvl w:val="0"/>
          <w:numId w:val="1"/>
        </w:numPr>
        <w:spacing w:after="0"/>
        <w:ind w:left="539" w:hanging="539"/>
        <w:jc w:val="left"/>
        <w:rPr>
          <w:b/>
          <w:sz w:val="22"/>
          <w:szCs w:val="22"/>
        </w:rPr>
      </w:pPr>
      <w:r>
        <w:rPr>
          <w:b/>
          <w:sz w:val="22"/>
          <w:szCs w:val="22"/>
          <w:lang w:val="id-ID"/>
        </w:rPr>
        <w:t>Maksud dan Tujuan</w:t>
      </w:r>
    </w:p>
    <w:p w:rsidR="0085626E" w:rsidRDefault="00CB4EEB" w:rsidP="00451DF8">
      <w:pPr>
        <w:spacing w:after="0"/>
        <w:ind w:firstLine="567"/>
      </w:pPr>
      <w:r>
        <w:t xml:space="preserve">Penelitian ini </w:t>
      </w:r>
      <w:r w:rsidR="00C100BC">
        <w:t>bertujuan untuk :</w:t>
      </w:r>
    </w:p>
    <w:p w:rsidR="0085626E" w:rsidRDefault="00FF3FD5" w:rsidP="009134A0">
      <w:pPr>
        <w:numPr>
          <w:ilvl w:val="0"/>
          <w:numId w:val="6"/>
        </w:numPr>
        <w:tabs>
          <w:tab w:val="clear" w:pos="425"/>
          <w:tab w:val="left" w:pos="880"/>
        </w:tabs>
        <w:spacing w:after="0"/>
        <w:ind w:leftChars="257" w:left="875" w:hangingChars="141" w:hanging="310"/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</w:t>
      </w:r>
      <w:proofErr w:type="spellEnd"/>
      <w:r w:rsidR="00C46AD8">
        <w:t>analisa fasilitas pokok gedung terminal yang memadai di Pelabuhan Penyeberangan Mengkapan.</w:t>
      </w:r>
    </w:p>
    <w:p w:rsidR="006253E5" w:rsidRDefault="0085626E" w:rsidP="00CB4EEB">
      <w:pPr>
        <w:numPr>
          <w:ilvl w:val="0"/>
          <w:numId w:val="6"/>
        </w:numPr>
        <w:tabs>
          <w:tab w:val="clear" w:pos="425"/>
          <w:tab w:val="left" w:pos="880"/>
        </w:tabs>
        <w:spacing w:after="0"/>
        <w:ind w:leftChars="257" w:left="875" w:hangingChars="141" w:hanging="310"/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</w:t>
      </w:r>
      <w:proofErr w:type="spellEnd"/>
      <w:r w:rsidR="00C46AD8">
        <w:t>identifikasi areal parkir siap muat dan areal parkir kendaraan pengantar/penjemput</w:t>
      </w:r>
      <w:r w:rsidR="00DF6810">
        <w:t xml:space="preserve"> yang memadai dari segi luasannya di Pelabuhan Penyeberangan Mengkapan.</w:t>
      </w:r>
    </w:p>
    <w:p w:rsidR="00CB4EEB" w:rsidRDefault="00DF6810" w:rsidP="00CB4EEB">
      <w:pPr>
        <w:numPr>
          <w:ilvl w:val="0"/>
          <w:numId w:val="6"/>
        </w:numPr>
        <w:tabs>
          <w:tab w:val="clear" w:pos="425"/>
          <w:tab w:val="left" w:pos="880"/>
        </w:tabs>
        <w:spacing w:after="0"/>
        <w:ind w:leftChars="257" w:left="875" w:hangingChars="141" w:hanging="310"/>
      </w:pPr>
      <w:r>
        <w:t>Untuk mengidentifikasi kebutuhan fasilitas jembatan timbang dan pembatas tinggi kendaraan di Pelabuhan Penyeberangan Mengkapan.</w:t>
      </w:r>
    </w:p>
    <w:p w:rsidR="00B80440" w:rsidRDefault="00B80440" w:rsidP="00CB4EEB">
      <w:pPr>
        <w:tabs>
          <w:tab w:val="left" w:pos="880"/>
        </w:tabs>
        <w:spacing w:after="0"/>
      </w:pPr>
    </w:p>
    <w:p w:rsidR="00DF6810" w:rsidRDefault="00DF6810" w:rsidP="00CB4EEB">
      <w:pPr>
        <w:tabs>
          <w:tab w:val="left" w:pos="880"/>
        </w:tabs>
        <w:spacing w:after="0"/>
      </w:pPr>
    </w:p>
    <w:p w:rsidR="00DF6810" w:rsidRDefault="00DF6810" w:rsidP="00CB4EEB">
      <w:pPr>
        <w:tabs>
          <w:tab w:val="left" w:pos="880"/>
        </w:tabs>
        <w:spacing w:after="0"/>
      </w:pPr>
    </w:p>
    <w:p w:rsidR="00DF6810" w:rsidRPr="00DC7777" w:rsidRDefault="00DF6810" w:rsidP="00CB4EEB">
      <w:pPr>
        <w:tabs>
          <w:tab w:val="left" w:pos="880"/>
        </w:tabs>
        <w:spacing w:after="0"/>
      </w:pPr>
    </w:p>
    <w:p w:rsidR="006253E5" w:rsidRPr="00C814AE" w:rsidRDefault="006253E5" w:rsidP="00C100BC">
      <w:pPr>
        <w:pStyle w:val="ListParagraph"/>
        <w:numPr>
          <w:ilvl w:val="0"/>
          <w:numId w:val="1"/>
        </w:numPr>
        <w:spacing w:after="0"/>
        <w:ind w:left="540" w:hanging="540"/>
        <w:jc w:val="left"/>
        <w:rPr>
          <w:b/>
          <w:sz w:val="22"/>
          <w:szCs w:val="22"/>
        </w:rPr>
      </w:pPr>
      <w:r>
        <w:rPr>
          <w:b/>
          <w:sz w:val="22"/>
          <w:szCs w:val="22"/>
          <w:lang w:val="id-ID"/>
        </w:rPr>
        <w:lastRenderedPageBreak/>
        <w:t>MANFAAT</w:t>
      </w:r>
    </w:p>
    <w:p w:rsidR="00C100BC" w:rsidRPr="003233B5" w:rsidRDefault="00C100BC" w:rsidP="00C100BC">
      <w:pPr>
        <w:pStyle w:val="ListParagraph"/>
        <w:spacing w:after="0"/>
        <w:ind w:left="851" w:hanging="284"/>
        <w:rPr>
          <w:sz w:val="22"/>
          <w:szCs w:val="22"/>
          <w:lang w:val="id-ID"/>
        </w:rPr>
      </w:pPr>
      <w:r w:rsidRPr="003233B5">
        <w:rPr>
          <w:sz w:val="22"/>
          <w:szCs w:val="22"/>
          <w:lang w:val="id-ID"/>
        </w:rPr>
        <w:t>Adapun manfaat dari penulisan KKW ini adalah sebagai berikut:</w:t>
      </w:r>
    </w:p>
    <w:p w:rsidR="004E4A51" w:rsidRDefault="0076061C" w:rsidP="00C100BC">
      <w:pPr>
        <w:pStyle w:val="ListParagraph"/>
        <w:spacing w:after="0"/>
        <w:ind w:left="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I.3.1 </w:t>
      </w:r>
      <w:r w:rsidR="00C100BC" w:rsidRPr="003233B5">
        <w:rPr>
          <w:sz w:val="22"/>
          <w:szCs w:val="22"/>
          <w:lang w:val="en-GB"/>
        </w:rPr>
        <w:t xml:space="preserve"> </w:t>
      </w:r>
      <w:proofErr w:type="spellStart"/>
      <w:r w:rsidR="00167088">
        <w:rPr>
          <w:sz w:val="22"/>
          <w:szCs w:val="22"/>
        </w:rPr>
        <w:t>Manfaat</w:t>
      </w:r>
      <w:proofErr w:type="spellEnd"/>
      <w:r w:rsidR="00167088">
        <w:rPr>
          <w:sz w:val="22"/>
          <w:szCs w:val="22"/>
        </w:rPr>
        <w:t xml:space="preserve"> </w:t>
      </w:r>
      <w:r w:rsidR="00167088">
        <w:rPr>
          <w:sz w:val="22"/>
          <w:szCs w:val="22"/>
          <w:lang w:val="id-ID"/>
        </w:rPr>
        <w:t>Teoritis</w:t>
      </w:r>
    </w:p>
    <w:p w:rsidR="00604DB0" w:rsidRDefault="00167088" w:rsidP="00604DB0">
      <w:pPr>
        <w:spacing w:after="0"/>
        <w:ind w:left="2877" w:hanging="2310"/>
        <w:rPr>
          <w:rFonts w:eastAsia="Calibri"/>
        </w:rPr>
      </w:pPr>
      <w:r>
        <w:t>a.</w:t>
      </w:r>
      <w:r w:rsidR="00604DB0">
        <w:t xml:space="preserve"> Bagi Penulis</w:t>
      </w:r>
      <w:r w:rsidR="00604DB0">
        <w:tab/>
      </w:r>
      <w:r w:rsidR="00604DB0">
        <w:tab/>
      </w:r>
      <w:r w:rsidR="00604DB0">
        <w:tab/>
        <w:t xml:space="preserve">: Memberi </w:t>
      </w:r>
      <w:r w:rsidR="00604DB0">
        <w:rPr>
          <w:rFonts w:eastAsia="Calibri"/>
        </w:rPr>
        <w:t xml:space="preserve">pengalaman dan wawasan yang </w:t>
      </w:r>
    </w:p>
    <w:p w:rsidR="00604DB0" w:rsidRDefault="00604DB0" w:rsidP="00604DB0">
      <w:pPr>
        <w:spacing w:after="0"/>
        <w:ind w:left="4317" w:hanging="717"/>
        <w:rPr>
          <w:rFonts w:eastAsia="Calibri"/>
        </w:rPr>
      </w:pPr>
      <w:r>
        <w:rPr>
          <w:rFonts w:eastAsia="Calibri"/>
        </w:rPr>
        <w:t xml:space="preserve">  dapat digunakan di dunia kerja.</w:t>
      </w:r>
    </w:p>
    <w:p w:rsidR="00604DB0" w:rsidRDefault="00604DB0" w:rsidP="00604DB0">
      <w:pPr>
        <w:spacing w:after="0"/>
        <w:ind w:left="3015" w:hanging="2445"/>
        <w:rPr>
          <w:rFonts w:eastAsia="Calibri"/>
        </w:rPr>
      </w:pPr>
      <w:r>
        <w:rPr>
          <w:rFonts w:eastAsia="Calibri"/>
        </w:rPr>
        <w:t>b. Bagi Pembaca</w:t>
      </w:r>
      <w:r>
        <w:rPr>
          <w:rFonts w:eastAsia="Calibri"/>
        </w:rPr>
        <w:tab/>
      </w:r>
      <w:r>
        <w:rPr>
          <w:rFonts w:eastAsia="Calibri"/>
        </w:rPr>
        <w:tab/>
        <w:t xml:space="preserve">: Penelitian ini diharapkan dapat bermanfaat </w:t>
      </w:r>
    </w:p>
    <w:p w:rsidR="004E4A51" w:rsidRPr="004E4A51" w:rsidRDefault="00604DB0" w:rsidP="00604DB0">
      <w:pPr>
        <w:spacing w:after="0"/>
        <w:ind w:left="3735"/>
        <w:rPr>
          <w:rFonts w:eastAsia="Calibri"/>
        </w:rPr>
      </w:pPr>
      <w:r>
        <w:rPr>
          <w:rFonts w:eastAsia="Calibri"/>
        </w:rPr>
        <w:t xml:space="preserve">untuk </w:t>
      </w:r>
      <w:r>
        <w:t xml:space="preserve">menambah </w:t>
      </w:r>
      <w:r w:rsidR="002C1EC7">
        <w:t xml:space="preserve">pengetahuan </w:t>
      </w:r>
      <w:r>
        <w:t>dan inovasi pelayanan pada Era Teknologi Terkini.</w:t>
      </w:r>
    </w:p>
    <w:p w:rsidR="004E4A51" w:rsidRDefault="0076061C" w:rsidP="004E4A51">
      <w:pPr>
        <w:tabs>
          <w:tab w:val="left" w:pos="1440"/>
        </w:tabs>
        <w:spacing w:after="0"/>
      </w:pPr>
      <w:r>
        <w:t xml:space="preserve">I.3.2 </w:t>
      </w:r>
      <w:r w:rsidR="00C100BC">
        <w:t xml:space="preserve"> </w:t>
      </w:r>
      <w:r w:rsidR="00604DB0">
        <w:t>Manfaat Praktis</w:t>
      </w:r>
    </w:p>
    <w:p w:rsidR="002C1EC7" w:rsidRDefault="00FD1C63" w:rsidP="002C1EC7">
      <w:pPr>
        <w:tabs>
          <w:tab w:val="left" w:pos="1440"/>
        </w:tabs>
        <w:spacing w:after="0"/>
        <w:ind w:left="851" w:hanging="284"/>
      </w:pPr>
      <w:r>
        <w:t>a.</w:t>
      </w:r>
      <w:r>
        <w:tab/>
      </w:r>
      <w:r w:rsidR="00604DB0">
        <w:t>Bagi Pihak Pengelola</w:t>
      </w:r>
      <w:r w:rsidR="002C1EC7">
        <w:tab/>
      </w:r>
      <w:r w:rsidR="002C1EC7">
        <w:tab/>
        <w:t>: Penelitian ini diharapkan dapat bermanfaat</w:t>
      </w:r>
    </w:p>
    <w:p w:rsidR="009E2DDE" w:rsidRDefault="002C1EC7" w:rsidP="009E2DDE">
      <w:pPr>
        <w:tabs>
          <w:tab w:val="left" w:pos="1440"/>
        </w:tabs>
        <w:spacing w:after="0"/>
        <w:ind w:left="851" w:hanging="284"/>
      </w:pPr>
      <w:r>
        <w:tab/>
      </w:r>
      <w:r>
        <w:tab/>
      </w:r>
      <w:r>
        <w:tab/>
      </w:r>
      <w:r>
        <w:tab/>
      </w:r>
      <w:r>
        <w:tab/>
        <w:t xml:space="preserve">  untuk dijadikan sebagai sumber informasi</w:t>
      </w:r>
      <w:r w:rsidR="009E2DDE">
        <w:t xml:space="preserve"> </w:t>
      </w:r>
    </w:p>
    <w:p w:rsidR="002C1EC7" w:rsidRDefault="009E2DDE" w:rsidP="009E2DDE">
      <w:pPr>
        <w:tabs>
          <w:tab w:val="left" w:pos="1440"/>
        </w:tabs>
        <w:spacing w:after="0"/>
        <w:ind w:left="851" w:hanging="284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2C1EC7">
        <w:t>dalam menjawab permasalahan –</w:t>
      </w:r>
    </w:p>
    <w:p w:rsidR="002C1EC7" w:rsidRDefault="002C1EC7" w:rsidP="002C1EC7">
      <w:pPr>
        <w:tabs>
          <w:tab w:val="left" w:pos="1440"/>
        </w:tabs>
        <w:spacing w:after="0"/>
        <w:ind w:left="851" w:hanging="284"/>
      </w:pPr>
      <w:r>
        <w:tab/>
      </w:r>
      <w:r>
        <w:tab/>
      </w:r>
      <w:r>
        <w:tab/>
      </w:r>
      <w:r>
        <w:tab/>
      </w:r>
      <w:r>
        <w:tab/>
        <w:t xml:space="preserve">  permasalahan pada fasilitas sisi darat yang</w:t>
      </w:r>
    </w:p>
    <w:p w:rsidR="002C1EC7" w:rsidRDefault="002C1EC7" w:rsidP="002C1EC7">
      <w:pPr>
        <w:tabs>
          <w:tab w:val="left" w:pos="1440"/>
        </w:tabs>
        <w:spacing w:after="0"/>
        <w:ind w:left="851" w:hanging="284"/>
      </w:pPr>
      <w:r>
        <w:tab/>
      </w:r>
      <w:r>
        <w:tab/>
      </w:r>
      <w:r>
        <w:tab/>
      </w:r>
      <w:r>
        <w:tab/>
      </w:r>
      <w:r>
        <w:tab/>
        <w:t xml:space="preserve">  terjadi di Pelabuhan Penyeberangan</w:t>
      </w:r>
    </w:p>
    <w:p w:rsidR="002C1EC7" w:rsidRDefault="002C1EC7" w:rsidP="002C1EC7">
      <w:pPr>
        <w:tabs>
          <w:tab w:val="left" w:pos="1440"/>
        </w:tabs>
        <w:spacing w:after="0"/>
        <w:ind w:left="851" w:hanging="284"/>
      </w:pPr>
      <w:r>
        <w:tab/>
      </w:r>
      <w:r>
        <w:tab/>
      </w:r>
      <w:r>
        <w:tab/>
      </w:r>
      <w:r>
        <w:tab/>
      </w:r>
      <w:r>
        <w:tab/>
        <w:t xml:space="preserve">  Mengkapan dalam meningkatkan</w:t>
      </w:r>
    </w:p>
    <w:p w:rsidR="002C1EC7" w:rsidRDefault="002C1EC7" w:rsidP="002C1EC7">
      <w:pPr>
        <w:tabs>
          <w:tab w:val="left" w:pos="1440"/>
        </w:tabs>
        <w:spacing w:after="0"/>
        <w:ind w:left="851" w:hanging="284"/>
      </w:pPr>
      <w:r>
        <w:tab/>
      </w:r>
      <w:r>
        <w:tab/>
      </w:r>
      <w:r>
        <w:tab/>
      </w:r>
      <w:r>
        <w:tab/>
      </w:r>
      <w:r>
        <w:tab/>
        <w:t xml:space="preserve">  pelayanan penumpang dan kendaraan</w:t>
      </w:r>
    </w:p>
    <w:p w:rsidR="00604DB0" w:rsidRDefault="002C1EC7" w:rsidP="002C1EC7">
      <w:pPr>
        <w:tabs>
          <w:tab w:val="left" w:pos="1440"/>
        </w:tabs>
        <w:spacing w:after="0"/>
        <w:ind w:left="851" w:hanging="284"/>
      </w:pPr>
      <w:r>
        <w:tab/>
      </w:r>
      <w:r>
        <w:tab/>
      </w:r>
      <w:r>
        <w:tab/>
      </w:r>
      <w:r>
        <w:tab/>
      </w:r>
      <w:r>
        <w:tab/>
        <w:t xml:space="preserve">  yang menggunakan jasa.</w:t>
      </w:r>
    </w:p>
    <w:p w:rsidR="007B4EE6" w:rsidRDefault="002C1EC7" w:rsidP="002C1EC7">
      <w:pPr>
        <w:tabs>
          <w:tab w:val="left" w:pos="1440"/>
        </w:tabs>
        <w:spacing w:after="0"/>
        <w:ind w:left="851" w:hanging="284"/>
      </w:pPr>
      <w:r>
        <w:t>b. Masyarakat</w:t>
      </w:r>
      <w:r w:rsidR="007B4EE6">
        <w:t xml:space="preserve"> Umum</w:t>
      </w:r>
      <w:r w:rsidR="007B4EE6">
        <w:tab/>
      </w:r>
      <w:r>
        <w:tab/>
        <w:t xml:space="preserve">: Menjamin pelayanan yang nyaman bagi </w:t>
      </w:r>
    </w:p>
    <w:p w:rsidR="00604DB0" w:rsidRDefault="007B4EE6" w:rsidP="009F6251">
      <w:pPr>
        <w:tabs>
          <w:tab w:val="left" w:pos="1440"/>
        </w:tabs>
        <w:spacing w:after="0"/>
        <w:ind w:left="851" w:hanging="284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2C1EC7">
        <w:t>para pengguna jasa pelabuhan</w:t>
      </w:r>
      <w:r w:rsidR="00451DF8">
        <w:t>.</w:t>
      </w:r>
    </w:p>
    <w:p w:rsidR="00C814AE" w:rsidRPr="0030057E" w:rsidRDefault="00C814AE" w:rsidP="009F6251">
      <w:pPr>
        <w:tabs>
          <w:tab w:val="left" w:pos="567"/>
          <w:tab w:val="left" w:pos="1440"/>
        </w:tabs>
        <w:spacing w:after="0"/>
        <w:ind w:left="851" w:hanging="851"/>
      </w:pPr>
    </w:p>
    <w:p w:rsidR="009E5AF4" w:rsidRPr="001C6625" w:rsidRDefault="00450D34" w:rsidP="00C814AE">
      <w:pPr>
        <w:pStyle w:val="ListParagraph"/>
        <w:numPr>
          <w:ilvl w:val="0"/>
          <w:numId w:val="1"/>
        </w:numPr>
        <w:spacing w:after="0"/>
        <w:ind w:left="540" w:hanging="540"/>
        <w:jc w:val="left"/>
        <w:rPr>
          <w:b/>
          <w:sz w:val="22"/>
          <w:szCs w:val="22"/>
        </w:rPr>
      </w:pPr>
      <w:r>
        <w:rPr>
          <w:b/>
          <w:sz w:val="22"/>
          <w:szCs w:val="22"/>
          <w:lang w:val="id-ID"/>
        </w:rPr>
        <w:t>RUANG LINGKUP</w:t>
      </w:r>
    </w:p>
    <w:p w:rsidR="001C6625" w:rsidRDefault="00B22A71" w:rsidP="009F6251">
      <w:pPr>
        <w:pStyle w:val="ListParagraph"/>
        <w:spacing w:after="0"/>
        <w:ind w:left="54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    Adapun ruang lingkup penelitian agar permasalahan tidak melebar dari tujuan yang diteliti dalam penulisan Kertas Kerja Wajib maka </w:t>
      </w:r>
      <w:r w:rsidR="00DF6810">
        <w:rPr>
          <w:sz w:val="22"/>
          <w:szCs w:val="22"/>
          <w:lang w:val="id-ID"/>
        </w:rPr>
        <w:t xml:space="preserve">penulis membatasi pembahasan </w:t>
      </w:r>
      <w:r>
        <w:rPr>
          <w:sz w:val="22"/>
          <w:szCs w:val="22"/>
          <w:lang w:val="id-ID"/>
        </w:rPr>
        <w:t>yaitu membahas tentang kesesu</w:t>
      </w:r>
      <w:r w:rsidR="00DF6810">
        <w:rPr>
          <w:sz w:val="22"/>
          <w:szCs w:val="22"/>
          <w:lang w:val="id-ID"/>
        </w:rPr>
        <w:t xml:space="preserve">aian luasan gedung terminal, </w:t>
      </w:r>
      <w:r>
        <w:rPr>
          <w:sz w:val="22"/>
          <w:szCs w:val="22"/>
          <w:lang w:val="id-ID"/>
        </w:rPr>
        <w:t xml:space="preserve">areal parkir siap muat, </w:t>
      </w:r>
      <w:r w:rsidR="00DF6810">
        <w:rPr>
          <w:sz w:val="22"/>
          <w:szCs w:val="22"/>
          <w:lang w:val="id-ID"/>
        </w:rPr>
        <w:t xml:space="preserve">dan </w:t>
      </w:r>
      <w:r>
        <w:rPr>
          <w:sz w:val="22"/>
          <w:szCs w:val="22"/>
          <w:lang w:val="id-ID"/>
        </w:rPr>
        <w:t>areal</w:t>
      </w:r>
      <w:r w:rsidR="00DF6810">
        <w:rPr>
          <w:sz w:val="22"/>
          <w:szCs w:val="22"/>
          <w:lang w:val="id-ID"/>
        </w:rPr>
        <w:t xml:space="preserve"> parkir kendaraan pengantar/</w:t>
      </w:r>
      <w:r>
        <w:rPr>
          <w:sz w:val="22"/>
          <w:szCs w:val="22"/>
          <w:lang w:val="id-ID"/>
        </w:rPr>
        <w:t>penjemput</w:t>
      </w:r>
      <w:r w:rsidR="00092603">
        <w:rPr>
          <w:sz w:val="22"/>
          <w:szCs w:val="22"/>
          <w:lang w:val="id-ID"/>
        </w:rPr>
        <w:t xml:space="preserve"> sesuai dengan </w:t>
      </w:r>
      <w:r w:rsidR="00092603" w:rsidRPr="00B91512">
        <w:rPr>
          <w:sz w:val="22"/>
          <w:szCs w:val="22"/>
        </w:rPr>
        <w:t xml:space="preserve">KM </w:t>
      </w:r>
      <w:proofErr w:type="spellStart"/>
      <w:r w:rsidR="00092603" w:rsidRPr="00B91512">
        <w:rPr>
          <w:sz w:val="22"/>
          <w:szCs w:val="22"/>
        </w:rPr>
        <w:t>Perhubungan</w:t>
      </w:r>
      <w:proofErr w:type="spellEnd"/>
      <w:r w:rsidR="00092603" w:rsidRPr="00B91512">
        <w:rPr>
          <w:sz w:val="22"/>
          <w:szCs w:val="22"/>
        </w:rPr>
        <w:t xml:space="preserve"> Nomor.52 </w:t>
      </w:r>
      <w:proofErr w:type="spellStart"/>
      <w:r w:rsidR="00092603" w:rsidRPr="00B91512">
        <w:rPr>
          <w:sz w:val="22"/>
          <w:szCs w:val="22"/>
        </w:rPr>
        <w:t>Tahun</w:t>
      </w:r>
      <w:proofErr w:type="spellEnd"/>
      <w:r w:rsidR="00092603" w:rsidRPr="00B91512">
        <w:rPr>
          <w:sz w:val="22"/>
          <w:szCs w:val="22"/>
        </w:rPr>
        <w:t xml:space="preserve"> 2004</w:t>
      </w:r>
      <w:r w:rsidR="00092603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serta kebutuhan fasilitas portal dan jembatan timbang yang ada di pelabuhan Penyeberangan Mengkapan</w:t>
      </w:r>
      <w:r w:rsidR="00DF6810">
        <w:rPr>
          <w:sz w:val="22"/>
          <w:szCs w:val="22"/>
          <w:lang w:val="id-ID"/>
        </w:rPr>
        <w:t xml:space="preserve"> sesuai PM 103 Tahun 2017</w:t>
      </w:r>
      <w:r>
        <w:rPr>
          <w:sz w:val="22"/>
          <w:szCs w:val="22"/>
          <w:lang w:val="id-ID"/>
        </w:rPr>
        <w:t>.</w:t>
      </w:r>
    </w:p>
    <w:p w:rsidR="009F6251" w:rsidRDefault="009F6251" w:rsidP="009F6251">
      <w:pPr>
        <w:pStyle w:val="ListParagraph"/>
        <w:spacing w:after="0"/>
        <w:ind w:left="540"/>
        <w:rPr>
          <w:sz w:val="22"/>
          <w:szCs w:val="22"/>
          <w:lang w:val="id-ID"/>
        </w:rPr>
      </w:pPr>
    </w:p>
    <w:p w:rsidR="009F6251" w:rsidRDefault="009F6251" w:rsidP="009F6251">
      <w:pPr>
        <w:pStyle w:val="ListParagraph"/>
        <w:spacing w:after="0"/>
        <w:ind w:left="540"/>
        <w:rPr>
          <w:sz w:val="22"/>
          <w:szCs w:val="22"/>
          <w:lang w:val="id-ID"/>
        </w:rPr>
      </w:pPr>
    </w:p>
    <w:p w:rsidR="009F6251" w:rsidRPr="009F6251" w:rsidRDefault="009F6251" w:rsidP="009F6251">
      <w:pPr>
        <w:pStyle w:val="ListParagraph"/>
        <w:spacing w:after="0"/>
        <w:ind w:left="540"/>
        <w:rPr>
          <w:sz w:val="22"/>
          <w:szCs w:val="22"/>
          <w:lang w:val="id-ID"/>
        </w:rPr>
      </w:pPr>
    </w:p>
    <w:p w:rsidR="001C6625" w:rsidRPr="00C814AE" w:rsidRDefault="001C6625" w:rsidP="00C814AE">
      <w:pPr>
        <w:pStyle w:val="ListParagraph"/>
        <w:numPr>
          <w:ilvl w:val="0"/>
          <w:numId w:val="1"/>
        </w:numPr>
        <w:spacing w:after="0"/>
        <w:ind w:left="540" w:hanging="540"/>
        <w:jc w:val="left"/>
        <w:rPr>
          <w:b/>
          <w:sz w:val="22"/>
          <w:szCs w:val="22"/>
        </w:rPr>
      </w:pPr>
      <w:r>
        <w:rPr>
          <w:b/>
          <w:sz w:val="22"/>
          <w:szCs w:val="22"/>
          <w:lang w:val="id-ID"/>
        </w:rPr>
        <w:lastRenderedPageBreak/>
        <w:t>Keaslian</w:t>
      </w:r>
    </w:p>
    <w:p w:rsidR="001C6625" w:rsidRPr="001C6625" w:rsidRDefault="00C814AE" w:rsidP="004C43CE">
      <w:pPr>
        <w:tabs>
          <w:tab w:val="left" w:pos="900"/>
          <w:tab w:val="left" w:pos="1440"/>
        </w:tabs>
        <w:spacing w:after="0"/>
        <w:ind w:left="540" w:hanging="540"/>
      </w:pPr>
      <w:r>
        <w:rPr>
          <w:b/>
        </w:rPr>
        <w:tab/>
      </w:r>
      <w:r>
        <w:rPr>
          <w:b/>
        </w:rPr>
        <w:tab/>
      </w:r>
      <w:r>
        <w:t>Kertas kerja wajib yang di buat ini merujuk kepada Kertas Kerja Wajib Adinda Awalia Ramadhani angkatan XXVI. Per</w:t>
      </w:r>
      <w:r w:rsidR="001C6625">
        <w:t>bedaan terdapat pada tabel I.1:</w:t>
      </w:r>
    </w:p>
    <w:p w:rsidR="00C814AE" w:rsidRPr="006C6C62" w:rsidRDefault="00C814AE" w:rsidP="00C814AE">
      <w:pPr>
        <w:pStyle w:val="ListParagraph"/>
        <w:spacing w:after="0" w:line="240" w:lineRule="auto"/>
        <w:ind w:left="0"/>
        <w:jc w:val="center"/>
        <w:rPr>
          <w:b/>
          <w:lang w:val="id-ID"/>
        </w:rPr>
      </w:pPr>
      <w:r w:rsidRPr="006C6C62">
        <w:rPr>
          <w:b/>
          <w:lang w:val="id-ID"/>
        </w:rPr>
        <w:t>Tabel</w:t>
      </w:r>
      <w:r>
        <w:rPr>
          <w:b/>
          <w:lang w:val="id-ID"/>
        </w:rPr>
        <w:t xml:space="preserve"> I.1</w:t>
      </w:r>
    </w:p>
    <w:p w:rsidR="00C814AE" w:rsidRPr="006E6408" w:rsidRDefault="006E6408" w:rsidP="006E6408">
      <w:pPr>
        <w:tabs>
          <w:tab w:val="left" w:pos="900"/>
          <w:tab w:val="center" w:pos="3969"/>
        </w:tabs>
        <w:jc w:val="left"/>
        <w:rPr>
          <w:b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spellStart"/>
      <w:r>
        <w:rPr>
          <w:b/>
          <w:lang w:val="en-GB"/>
        </w:rPr>
        <w:t>Perbedaan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Pembahasan</w:t>
      </w:r>
      <w:proofErr w:type="spellEnd"/>
      <w:r>
        <w:rPr>
          <w:b/>
          <w:lang w:val="en-GB"/>
        </w:rPr>
        <w:t xml:space="preserve"> K</w:t>
      </w:r>
      <w:r>
        <w:rPr>
          <w:b/>
        </w:rPr>
        <w:t>ertas Kerja Wajib</w:t>
      </w:r>
    </w:p>
    <w:tbl>
      <w:tblPr>
        <w:tblW w:w="74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139"/>
        <w:gridCol w:w="1891"/>
        <w:gridCol w:w="1962"/>
        <w:gridCol w:w="1962"/>
      </w:tblGrid>
      <w:tr w:rsidR="004C43CE" w:rsidRPr="003333B3" w:rsidTr="00AB7BE0">
        <w:trPr>
          <w:trHeight w:val="435"/>
        </w:trPr>
        <w:tc>
          <w:tcPr>
            <w:tcW w:w="531" w:type="dxa"/>
            <w:shd w:val="clear" w:color="auto" w:fill="4F81BD" w:themeFill="accent1"/>
            <w:vAlign w:val="center"/>
          </w:tcPr>
          <w:p w:rsidR="00DC6EBD" w:rsidRPr="002A7764" w:rsidRDefault="00DC6EBD" w:rsidP="002A7764">
            <w:pPr>
              <w:spacing w:after="0" w:line="480" w:lineRule="auto"/>
              <w:contextualSpacing/>
              <w:jc w:val="center"/>
              <w:rPr>
                <w:rFonts w:eastAsia="Batang"/>
                <w:color w:val="FFFFFF" w:themeColor="background1"/>
                <w:sz w:val="18"/>
              </w:rPr>
            </w:pPr>
            <w:r w:rsidRPr="002A7764">
              <w:rPr>
                <w:rFonts w:eastAsia="Batang"/>
                <w:color w:val="FFFFFF" w:themeColor="background1"/>
                <w:sz w:val="18"/>
              </w:rPr>
              <w:t>No</w:t>
            </w:r>
          </w:p>
        </w:tc>
        <w:tc>
          <w:tcPr>
            <w:tcW w:w="1139" w:type="dxa"/>
            <w:shd w:val="clear" w:color="auto" w:fill="4F81BD" w:themeFill="accent1"/>
            <w:vAlign w:val="center"/>
          </w:tcPr>
          <w:p w:rsidR="00DC6EBD" w:rsidRPr="002A7764" w:rsidRDefault="00DC6EBD" w:rsidP="002A7764">
            <w:pPr>
              <w:spacing w:after="0" w:line="480" w:lineRule="auto"/>
              <w:contextualSpacing/>
              <w:jc w:val="center"/>
              <w:rPr>
                <w:rFonts w:eastAsia="Batang"/>
                <w:color w:val="FFFFFF" w:themeColor="background1"/>
                <w:sz w:val="18"/>
              </w:rPr>
            </w:pPr>
            <w:r w:rsidRPr="002A7764">
              <w:rPr>
                <w:rFonts w:eastAsia="Batang"/>
                <w:color w:val="FFFFFF" w:themeColor="background1"/>
                <w:sz w:val="18"/>
              </w:rPr>
              <w:t>Nama Penulis</w:t>
            </w:r>
          </w:p>
        </w:tc>
        <w:tc>
          <w:tcPr>
            <w:tcW w:w="1891" w:type="dxa"/>
            <w:shd w:val="clear" w:color="auto" w:fill="4F81BD" w:themeFill="accent1"/>
            <w:vAlign w:val="center"/>
          </w:tcPr>
          <w:p w:rsidR="00DC6EBD" w:rsidRPr="002A7764" w:rsidRDefault="00DC6EBD" w:rsidP="002A7764">
            <w:pPr>
              <w:spacing w:after="0" w:line="480" w:lineRule="auto"/>
              <w:contextualSpacing/>
              <w:jc w:val="center"/>
              <w:rPr>
                <w:rFonts w:eastAsia="Batang"/>
                <w:color w:val="FFFFFF" w:themeColor="background1"/>
                <w:sz w:val="18"/>
              </w:rPr>
            </w:pPr>
            <w:r w:rsidRPr="002A7764">
              <w:rPr>
                <w:rFonts w:eastAsia="Batang"/>
                <w:color w:val="FFFFFF" w:themeColor="background1"/>
                <w:sz w:val="18"/>
              </w:rPr>
              <w:t>Judul Penelitian</w:t>
            </w:r>
          </w:p>
        </w:tc>
        <w:tc>
          <w:tcPr>
            <w:tcW w:w="1962" w:type="dxa"/>
            <w:shd w:val="clear" w:color="auto" w:fill="4F81BD" w:themeFill="accent1"/>
            <w:vAlign w:val="center"/>
          </w:tcPr>
          <w:p w:rsidR="00DC6EBD" w:rsidRPr="002A7764" w:rsidRDefault="00DC6EBD" w:rsidP="002A7764">
            <w:pPr>
              <w:spacing w:after="0" w:line="480" w:lineRule="auto"/>
              <w:contextualSpacing/>
              <w:jc w:val="center"/>
              <w:rPr>
                <w:rFonts w:eastAsia="Batang"/>
                <w:color w:val="FFFFFF" w:themeColor="background1"/>
                <w:sz w:val="18"/>
                <w:lang w:val="en-US"/>
              </w:rPr>
            </w:pPr>
            <w:proofErr w:type="spellStart"/>
            <w:r w:rsidRPr="002A7764">
              <w:rPr>
                <w:rFonts w:eastAsia="Batang"/>
                <w:color w:val="FFFFFF" w:themeColor="background1"/>
                <w:sz w:val="18"/>
                <w:lang w:val="en-US"/>
              </w:rPr>
              <w:t>Lokasi</w:t>
            </w:r>
            <w:proofErr w:type="spellEnd"/>
          </w:p>
        </w:tc>
        <w:tc>
          <w:tcPr>
            <w:tcW w:w="1962" w:type="dxa"/>
            <w:shd w:val="clear" w:color="auto" w:fill="4F81BD" w:themeFill="accent1"/>
            <w:vAlign w:val="center"/>
          </w:tcPr>
          <w:p w:rsidR="00DC6EBD" w:rsidRPr="002A7764" w:rsidRDefault="00DC6EBD" w:rsidP="002A7764">
            <w:pPr>
              <w:spacing w:after="0" w:line="480" w:lineRule="auto"/>
              <w:contextualSpacing/>
              <w:jc w:val="center"/>
              <w:rPr>
                <w:rFonts w:eastAsia="Batang"/>
                <w:color w:val="FFFFFF" w:themeColor="background1"/>
                <w:sz w:val="18"/>
              </w:rPr>
            </w:pPr>
            <w:r w:rsidRPr="002A7764">
              <w:rPr>
                <w:rFonts w:eastAsia="Batang"/>
                <w:color w:val="FFFFFF" w:themeColor="background1"/>
                <w:sz w:val="18"/>
              </w:rPr>
              <w:t>Analisa</w:t>
            </w:r>
          </w:p>
        </w:tc>
      </w:tr>
      <w:tr w:rsidR="004C43CE" w:rsidRPr="003333B3" w:rsidTr="00AB7BE0">
        <w:trPr>
          <w:trHeight w:val="347"/>
        </w:trPr>
        <w:tc>
          <w:tcPr>
            <w:tcW w:w="531" w:type="dxa"/>
          </w:tcPr>
          <w:p w:rsidR="00DC6EBD" w:rsidRPr="002A7764" w:rsidRDefault="00DC6EBD" w:rsidP="002A7764">
            <w:pPr>
              <w:spacing w:after="0" w:line="480" w:lineRule="auto"/>
              <w:contextualSpacing/>
              <w:jc w:val="left"/>
              <w:rPr>
                <w:rFonts w:eastAsia="Batang"/>
                <w:color w:val="1A1A1A"/>
                <w:sz w:val="18"/>
                <w:lang w:val="en-US"/>
              </w:rPr>
            </w:pPr>
            <w:r w:rsidRPr="002A7764">
              <w:rPr>
                <w:rFonts w:eastAsia="Batang"/>
                <w:color w:val="1A1A1A"/>
                <w:sz w:val="18"/>
              </w:rPr>
              <w:t>1</w:t>
            </w:r>
            <w:r w:rsidRPr="002A7764">
              <w:rPr>
                <w:rFonts w:eastAsia="Batang"/>
                <w:color w:val="1A1A1A"/>
                <w:sz w:val="18"/>
                <w:lang w:val="en-US"/>
              </w:rPr>
              <w:t>.</w:t>
            </w:r>
          </w:p>
        </w:tc>
        <w:tc>
          <w:tcPr>
            <w:tcW w:w="1139" w:type="dxa"/>
          </w:tcPr>
          <w:p w:rsidR="00DC6EBD" w:rsidRPr="002A7764" w:rsidRDefault="002A7764" w:rsidP="002A7764">
            <w:pPr>
              <w:spacing w:after="0" w:line="480" w:lineRule="auto"/>
              <w:contextualSpacing/>
              <w:jc w:val="left"/>
              <w:rPr>
                <w:rFonts w:eastAsia="Batang"/>
                <w:color w:val="1A1A1A"/>
                <w:sz w:val="18"/>
              </w:rPr>
            </w:pPr>
            <w:r w:rsidRPr="002A7764">
              <w:rPr>
                <w:rFonts w:eastAsia="Batang"/>
                <w:color w:val="1A1A1A"/>
                <w:sz w:val="18"/>
              </w:rPr>
              <w:t>Adinda Awalia Ramadhani</w:t>
            </w:r>
          </w:p>
          <w:p w:rsidR="00DC6EBD" w:rsidRPr="002A7764" w:rsidRDefault="00053C4B" w:rsidP="002A7764">
            <w:pPr>
              <w:spacing w:after="0"/>
              <w:jc w:val="left"/>
              <w:outlineLvl w:val="0"/>
              <w:rPr>
                <w:sz w:val="18"/>
              </w:rPr>
            </w:pPr>
            <w:r w:rsidRPr="002A7764">
              <w:rPr>
                <w:rFonts w:eastAsia="Batang"/>
                <w:color w:val="1A1A1A"/>
                <w:sz w:val="18"/>
                <w:lang w:val="en-US"/>
              </w:rPr>
              <w:t>NPT : 1</w:t>
            </w:r>
            <w:r w:rsidRPr="002A7764">
              <w:rPr>
                <w:rFonts w:eastAsia="Batang"/>
                <w:color w:val="1A1A1A"/>
                <w:sz w:val="18"/>
              </w:rPr>
              <w:t>5</w:t>
            </w:r>
            <w:r w:rsidR="00DC6EBD" w:rsidRPr="002A7764">
              <w:rPr>
                <w:rFonts w:eastAsia="Batang"/>
                <w:color w:val="1A1A1A"/>
                <w:sz w:val="18"/>
                <w:lang w:val="en-US"/>
              </w:rPr>
              <w:t xml:space="preserve"> </w:t>
            </w:r>
            <w:r w:rsidRPr="002A7764">
              <w:rPr>
                <w:rFonts w:eastAsia="Batang"/>
                <w:color w:val="1A1A1A"/>
                <w:sz w:val="18"/>
              </w:rPr>
              <w:t>26</w:t>
            </w:r>
            <w:r w:rsidR="00DC6EBD" w:rsidRPr="002A7764">
              <w:rPr>
                <w:rFonts w:eastAsia="Batang"/>
                <w:color w:val="1A1A1A"/>
                <w:sz w:val="18"/>
                <w:lang w:val="en-US"/>
              </w:rPr>
              <w:t xml:space="preserve"> </w:t>
            </w:r>
            <w:r w:rsidRPr="002A7764">
              <w:rPr>
                <w:rFonts w:eastAsia="Batang"/>
                <w:color w:val="1A1A1A"/>
                <w:sz w:val="18"/>
              </w:rPr>
              <w:t>01</w:t>
            </w:r>
          </w:p>
        </w:tc>
        <w:tc>
          <w:tcPr>
            <w:tcW w:w="1891" w:type="dxa"/>
          </w:tcPr>
          <w:p w:rsidR="00DC6EBD" w:rsidRPr="002A7764" w:rsidRDefault="00053C4B" w:rsidP="002A7764">
            <w:pPr>
              <w:spacing w:after="0" w:line="480" w:lineRule="auto"/>
              <w:jc w:val="left"/>
              <w:outlineLvl w:val="0"/>
              <w:rPr>
                <w:sz w:val="18"/>
              </w:rPr>
            </w:pPr>
            <w:r w:rsidRPr="002A7764">
              <w:rPr>
                <w:sz w:val="18"/>
              </w:rPr>
              <w:t>Evaluasi Fasilitas Daratan Pada Pelabuhan Penyeberangan Kayangan Provinsi Nusa Tenggara Barat</w:t>
            </w:r>
          </w:p>
        </w:tc>
        <w:tc>
          <w:tcPr>
            <w:tcW w:w="1962" w:type="dxa"/>
          </w:tcPr>
          <w:p w:rsidR="00DC6EBD" w:rsidRPr="002A7764" w:rsidRDefault="00053C4B" w:rsidP="002A7764">
            <w:pPr>
              <w:spacing w:after="0"/>
              <w:contextualSpacing/>
              <w:jc w:val="left"/>
              <w:rPr>
                <w:color w:val="1A1A1A"/>
                <w:sz w:val="18"/>
              </w:rPr>
            </w:pPr>
            <w:r w:rsidRPr="002A7764">
              <w:rPr>
                <w:color w:val="1A1A1A"/>
                <w:sz w:val="18"/>
              </w:rPr>
              <w:t>Pelabuhan Penyeberangan Kayangan, Provinsi Nusa Tenggara Barat</w:t>
            </w:r>
          </w:p>
        </w:tc>
        <w:tc>
          <w:tcPr>
            <w:tcW w:w="1962" w:type="dxa"/>
          </w:tcPr>
          <w:p w:rsidR="00DC6EBD" w:rsidRPr="002A7764" w:rsidRDefault="00DC6EBD" w:rsidP="002A7764">
            <w:pPr>
              <w:numPr>
                <w:ilvl w:val="0"/>
                <w:numId w:val="11"/>
              </w:numPr>
              <w:spacing w:after="0"/>
              <w:ind w:left="439"/>
              <w:contextualSpacing/>
              <w:rPr>
                <w:color w:val="1A1A1A"/>
                <w:sz w:val="18"/>
              </w:rPr>
            </w:pPr>
            <w:proofErr w:type="spellStart"/>
            <w:r w:rsidRPr="002A7764">
              <w:rPr>
                <w:color w:val="1A1A1A"/>
                <w:sz w:val="18"/>
                <w:lang w:val="en-US"/>
              </w:rPr>
              <w:t>Analisa</w:t>
            </w:r>
            <w:proofErr w:type="spellEnd"/>
            <w:r w:rsidRPr="002A7764">
              <w:rPr>
                <w:color w:val="1A1A1A"/>
                <w:sz w:val="18"/>
                <w:lang w:val="en-US"/>
              </w:rPr>
              <w:t xml:space="preserve"> </w:t>
            </w:r>
            <w:r w:rsidR="00053C4B" w:rsidRPr="002A7764">
              <w:rPr>
                <w:color w:val="1A1A1A"/>
                <w:sz w:val="18"/>
              </w:rPr>
              <w:t>Luasan Ruang Tunggu Penumpang</w:t>
            </w:r>
          </w:p>
          <w:p w:rsidR="00DC6EBD" w:rsidRPr="002A7764" w:rsidRDefault="00053C4B" w:rsidP="002A7764">
            <w:pPr>
              <w:numPr>
                <w:ilvl w:val="0"/>
                <w:numId w:val="11"/>
              </w:numPr>
              <w:spacing w:after="0"/>
              <w:ind w:left="439"/>
              <w:contextualSpacing/>
              <w:rPr>
                <w:color w:val="1A1A1A"/>
                <w:sz w:val="18"/>
              </w:rPr>
            </w:pPr>
            <w:proofErr w:type="spellStart"/>
            <w:r w:rsidRPr="002A7764">
              <w:rPr>
                <w:color w:val="1A1A1A"/>
                <w:sz w:val="18"/>
                <w:lang w:val="en-US"/>
              </w:rPr>
              <w:t>Analisa</w:t>
            </w:r>
            <w:proofErr w:type="spellEnd"/>
            <w:r w:rsidRPr="002A7764">
              <w:rPr>
                <w:color w:val="1A1A1A"/>
                <w:sz w:val="18"/>
              </w:rPr>
              <w:t xml:space="preserve"> Kebutuhan Akses Jalan Penumpang</w:t>
            </w:r>
          </w:p>
          <w:p w:rsidR="00DC6EBD" w:rsidRPr="002A7764" w:rsidRDefault="00053C4B" w:rsidP="002A7764">
            <w:pPr>
              <w:numPr>
                <w:ilvl w:val="0"/>
                <w:numId w:val="11"/>
              </w:numPr>
              <w:spacing w:after="0"/>
              <w:ind w:left="439"/>
              <w:contextualSpacing/>
              <w:rPr>
                <w:color w:val="1A1A1A"/>
                <w:sz w:val="18"/>
              </w:rPr>
            </w:pPr>
            <w:r w:rsidRPr="002A7764">
              <w:rPr>
                <w:color w:val="1A1A1A"/>
                <w:sz w:val="18"/>
              </w:rPr>
              <w:t>Analisa Luasan Lapangan Parkir Siap Muat</w:t>
            </w:r>
          </w:p>
          <w:p w:rsidR="00DC6EBD" w:rsidRPr="002A7764" w:rsidRDefault="00E2728D" w:rsidP="002A7764">
            <w:pPr>
              <w:numPr>
                <w:ilvl w:val="0"/>
                <w:numId w:val="11"/>
              </w:numPr>
              <w:spacing w:after="0"/>
              <w:ind w:left="439"/>
              <w:contextualSpacing/>
              <w:rPr>
                <w:color w:val="1A1A1A"/>
                <w:sz w:val="18"/>
              </w:rPr>
            </w:pPr>
            <w:r w:rsidRPr="002A7764">
              <w:rPr>
                <w:color w:val="1A1A1A"/>
                <w:sz w:val="18"/>
              </w:rPr>
              <w:t>Proyeksi/Peramalan Kebutuhan</w:t>
            </w:r>
          </w:p>
        </w:tc>
      </w:tr>
      <w:tr w:rsidR="004C43CE" w:rsidRPr="003333B3" w:rsidTr="00AB7BE0">
        <w:trPr>
          <w:trHeight w:val="316"/>
        </w:trPr>
        <w:tc>
          <w:tcPr>
            <w:tcW w:w="531" w:type="dxa"/>
          </w:tcPr>
          <w:p w:rsidR="00DC6EBD" w:rsidRPr="002A7764" w:rsidRDefault="00DC6EBD" w:rsidP="002A7764">
            <w:pPr>
              <w:spacing w:after="0" w:line="480" w:lineRule="auto"/>
              <w:contextualSpacing/>
              <w:jc w:val="left"/>
              <w:rPr>
                <w:rFonts w:eastAsia="Batang"/>
                <w:color w:val="1A1A1A"/>
                <w:sz w:val="18"/>
                <w:lang w:val="en-US"/>
              </w:rPr>
            </w:pPr>
            <w:r w:rsidRPr="002A7764">
              <w:rPr>
                <w:rFonts w:eastAsia="Batang"/>
                <w:color w:val="1A1A1A"/>
                <w:sz w:val="18"/>
              </w:rPr>
              <w:t>2</w:t>
            </w:r>
            <w:r w:rsidRPr="002A7764">
              <w:rPr>
                <w:rFonts w:eastAsia="Batang"/>
                <w:color w:val="1A1A1A"/>
                <w:sz w:val="18"/>
                <w:lang w:val="en-US"/>
              </w:rPr>
              <w:t>.</w:t>
            </w:r>
          </w:p>
        </w:tc>
        <w:tc>
          <w:tcPr>
            <w:tcW w:w="1139" w:type="dxa"/>
          </w:tcPr>
          <w:p w:rsidR="00DC6EBD" w:rsidRPr="002A7764" w:rsidRDefault="002A7764" w:rsidP="002A7764">
            <w:pPr>
              <w:spacing w:after="0" w:line="480" w:lineRule="auto"/>
              <w:contextualSpacing/>
              <w:jc w:val="left"/>
              <w:rPr>
                <w:rFonts w:eastAsia="Batang"/>
                <w:color w:val="1A1A1A"/>
                <w:sz w:val="18"/>
              </w:rPr>
            </w:pPr>
            <w:r w:rsidRPr="002A7764">
              <w:rPr>
                <w:rFonts w:eastAsia="Batang"/>
                <w:color w:val="1A1A1A"/>
                <w:sz w:val="18"/>
              </w:rPr>
              <w:t>Astry Cicilia Damanik</w:t>
            </w:r>
          </w:p>
          <w:p w:rsidR="00DC6EBD" w:rsidRPr="002A7764" w:rsidRDefault="00053C4B" w:rsidP="002A7764">
            <w:pPr>
              <w:spacing w:after="0" w:line="480" w:lineRule="auto"/>
              <w:contextualSpacing/>
              <w:jc w:val="left"/>
              <w:rPr>
                <w:rFonts w:eastAsia="Batang"/>
                <w:color w:val="1A1A1A"/>
                <w:sz w:val="18"/>
              </w:rPr>
            </w:pPr>
            <w:r w:rsidRPr="002A7764">
              <w:rPr>
                <w:rFonts w:eastAsia="Batang"/>
                <w:color w:val="1A1A1A"/>
                <w:sz w:val="18"/>
                <w:lang w:val="en-US"/>
              </w:rPr>
              <w:t>NPT : 1</w:t>
            </w:r>
            <w:r w:rsidRPr="002A7764">
              <w:rPr>
                <w:rFonts w:eastAsia="Batang"/>
                <w:color w:val="1A1A1A"/>
                <w:sz w:val="18"/>
              </w:rPr>
              <w:t>6</w:t>
            </w:r>
            <w:r w:rsidRPr="002A7764">
              <w:rPr>
                <w:rFonts w:eastAsia="Batang"/>
                <w:color w:val="1A1A1A"/>
                <w:sz w:val="18"/>
                <w:lang w:val="en-US"/>
              </w:rPr>
              <w:t xml:space="preserve"> </w:t>
            </w:r>
            <w:r w:rsidRPr="002A7764">
              <w:rPr>
                <w:rFonts w:eastAsia="Batang"/>
                <w:color w:val="1A1A1A"/>
                <w:sz w:val="18"/>
              </w:rPr>
              <w:t>04</w:t>
            </w:r>
            <w:r w:rsidRPr="002A7764">
              <w:rPr>
                <w:rFonts w:eastAsia="Batang"/>
                <w:color w:val="1A1A1A"/>
                <w:sz w:val="18"/>
                <w:lang w:val="en-US"/>
              </w:rPr>
              <w:t xml:space="preserve"> </w:t>
            </w:r>
            <w:r w:rsidRPr="002A7764">
              <w:rPr>
                <w:rFonts w:eastAsia="Batang"/>
                <w:color w:val="1A1A1A"/>
                <w:sz w:val="18"/>
              </w:rPr>
              <w:t>07</w:t>
            </w:r>
          </w:p>
        </w:tc>
        <w:tc>
          <w:tcPr>
            <w:tcW w:w="1891" w:type="dxa"/>
          </w:tcPr>
          <w:p w:rsidR="00DC6EBD" w:rsidRPr="002A7764" w:rsidRDefault="00053C4B" w:rsidP="002A7764">
            <w:pPr>
              <w:spacing w:after="0"/>
              <w:contextualSpacing/>
              <w:jc w:val="left"/>
              <w:rPr>
                <w:sz w:val="18"/>
              </w:rPr>
            </w:pPr>
            <w:r w:rsidRPr="002A7764">
              <w:rPr>
                <w:sz w:val="18"/>
              </w:rPr>
              <w:t>Tinjauan Fasilitas Daratan Terhadap Pelayanan Kendaraan Dan Penumpang Di Pelabuhan Penyeberangan Mengkapan Kabupaten Siak Provinsi Riau</w:t>
            </w:r>
          </w:p>
          <w:p w:rsidR="00DC6EBD" w:rsidRPr="002A7764" w:rsidRDefault="00DC6EBD" w:rsidP="002A7764">
            <w:pPr>
              <w:spacing w:after="0" w:line="480" w:lineRule="auto"/>
              <w:contextualSpacing/>
              <w:jc w:val="left"/>
              <w:rPr>
                <w:rFonts w:eastAsia="Batang"/>
                <w:color w:val="1A1A1A"/>
                <w:sz w:val="18"/>
              </w:rPr>
            </w:pPr>
          </w:p>
        </w:tc>
        <w:tc>
          <w:tcPr>
            <w:tcW w:w="1962" w:type="dxa"/>
          </w:tcPr>
          <w:p w:rsidR="00DC6EBD" w:rsidRPr="002A7764" w:rsidRDefault="00053C4B" w:rsidP="002A7764">
            <w:pPr>
              <w:spacing w:after="0"/>
              <w:jc w:val="left"/>
              <w:rPr>
                <w:color w:val="1A1A1A"/>
                <w:sz w:val="18"/>
              </w:rPr>
            </w:pPr>
            <w:r w:rsidRPr="002A7764">
              <w:rPr>
                <w:color w:val="1A1A1A"/>
                <w:sz w:val="18"/>
              </w:rPr>
              <w:t xml:space="preserve">Pelabuhan Penyeberangan Mengkapan, Provinsi </w:t>
            </w:r>
            <w:r w:rsidR="00874249" w:rsidRPr="002A7764">
              <w:rPr>
                <w:color w:val="1A1A1A"/>
                <w:sz w:val="18"/>
              </w:rPr>
              <w:t>R</w:t>
            </w:r>
            <w:r w:rsidRPr="002A7764">
              <w:rPr>
                <w:color w:val="1A1A1A"/>
                <w:sz w:val="18"/>
              </w:rPr>
              <w:t>iau</w:t>
            </w:r>
          </w:p>
        </w:tc>
        <w:tc>
          <w:tcPr>
            <w:tcW w:w="1962" w:type="dxa"/>
          </w:tcPr>
          <w:p w:rsidR="00DC6EBD" w:rsidRPr="002A7764" w:rsidRDefault="005F6D5D" w:rsidP="002A7764">
            <w:pPr>
              <w:pStyle w:val="ListParagraph"/>
              <w:numPr>
                <w:ilvl w:val="0"/>
                <w:numId w:val="12"/>
              </w:numPr>
              <w:spacing w:after="0"/>
              <w:ind w:left="368" w:hanging="277"/>
              <w:rPr>
                <w:color w:val="1A1A1A"/>
                <w:sz w:val="18"/>
              </w:rPr>
            </w:pPr>
            <w:r>
              <w:rPr>
                <w:color w:val="1A1A1A"/>
                <w:sz w:val="18"/>
                <w:lang w:val="id-ID"/>
              </w:rPr>
              <w:t>Analisa Fasilitas Pokok Gedung Terminal</w:t>
            </w:r>
          </w:p>
          <w:p w:rsidR="005F6D5D" w:rsidRPr="005F6D5D" w:rsidRDefault="005F6D5D" w:rsidP="002A7764">
            <w:pPr>
              <w:pStyle w:val="ListParagraph"/>
              <w:numPr>
                <w:ilvl w:val="0"/>
                <w:numId w:val="12"/>
              </w:numPr>
              <w:spacing w:after="0"/>
              <w:ind w:left="316" w:hanging="225"/>
              <w:rPr>
                <w:color w:val="1A1A1A"/>
                <w:sz w:val="18"/>
              </w:rPr>
            </w:pPr>
            <w:r>
              <w:rPr>
                <w:color w:val="1A1A1A"/>
                <w:sz w:val="18"/>
                <w:lang w:val="id-ID"/>
              </w:rPr>
              <w:t>Identifikasi Areal Parkir Siap Muat dan Areal Parki</w:t>
            </w:r>
            <w:r w:rsidR="006C35C9">
              <w:rPr>
                <w:color w:val="1A1A1A"/>
                <w:sz w:val="18"/>
                <w:lang w:val="id-ID"/>
              </w:rPr>
              <w:t xml:space="preserve">r kendaraan </w:t>
            </w:r>
            <w:r>
              <w:rPr>
                <w:color w:val="1A1A1A"/>
                <w:sz w:val="18"/>
                <w:lang w:val="id-ID"/>
              </w:rPr>
              <w:t>Pengantar/Penjemput</w:t>
            </w:r>
          </w:p>
          <w:p w:rsidR="00E2728D" w:rsidRPr="002A7764" w:rsidRDefault="005F6D5D" w:rsidP="005F6D5D">
            <w:pPr>
              <w:pStyle w:val="ListParagraph"/>
              <w:numPr>
                <w:ilvl w:val="0"/>
                <w:numId w:val="12"/>
              </w:numPr>
              <w:spacing w:after="0"/>
              <w:ind w:left="316" w:hanging="225"/>
              <w:rPr>
                <w:color w:val="1A1A1A"/>
                <w:sz w:val="18"/>
              </w:rPr>
            </w:pPr>
            <w:r>
              <w:rPr>
                <w:color w:val="1A1A1A"/>
                <w:sz w:val="18"/>
                <w:lang w:val="id-ID"/>
              </w:rPr>
              <w:t>Identifikasi Kebutuhan Fasilitas Jembatan Timbang Dan Pembatas Tinggi Kendaraan.</w:t>
            </w:r>
          </w:p>
        </w:tc>
      </w:tr>
    </w:tbl>
    <w:p w:rsidR="00DC6EBD" w:rsidRPr="007807FD" w:rsidRDefault="00AB7BE0" w:rsidP="007807FD">
      <w:pPr>
        <w:spacing w:after="0"/>
        <w:ind w:right="21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  <w:r w:rsidR="002A7764">
        <w:rPr>
          <w:i/>
          <w:sz w:val="18"/>
          <w:szCs w:val="18"/>
        </w:rPr>
        <w:t xml:space="preserve"> </w:t>
      </w:r>
      <w:r w:rsidR="00DC6EBD">
        <w:rPr>
          <w:i/>
          <w:sz w:val="18"/>
          <w:szCs w:val="18"/>
        </w:rPr>
        <w:t>Sumber: Hasil Analisa, 2019</w:t>
      </w:r>
      <w:bookmarkStart w:id="0" w:name="_GoBack"/>
      <w:bookmarkEnd w:id="0"/>
    </w:p>
    <w:sectPr w:rsidR="00DC6EBD" w:rsidRPr="007807FD" w:rsidSect="006437B7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AA" w:rsidRDefault="007221AA">
      <w:pPr>
        <w:spacing w:after="0" w:line="240" w:lineRule="auto"/>
      </w:pPr>
      <w:r>
        <w:separator/>
      </w:r>
    </w:p>
  </w:endnote>
  <w:endnote w:type="continuationSeparator" w:id="0">
    <w:p w:rsidR="007221AA" w:rsidRDefault="0072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520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088" w:rsidRDefault="001670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7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7088" w:rsidRDefault="001670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5796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088" w:rsidRDefault="00167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D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088" w:rsidRDefault="00167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AA" w:rsidRDefault="007221AA">
      <w:pPr>
        <w:spacing w:after="0" w:line="240" w:lineRule="auto"/>
      </w:pPr>
      <w:r>
        <w:separator/>
      </w:r>
    </w:p>
  </w:footnote>
  <w:footnote w:type="continuationSeparator" w:id="0">
    <w:p w:rsidR="007221AA" w:rsidRDefault="0072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88" w:rsidRDefault="00167088">
    <w:pPr>
      <w:pStyle w:val="Header"/>
      <w:jc w:val="right"/>
    </w:pPr>
  </w:p>
  <w:p w:rsidR="00167088" w:rsidRDefault="001670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88" w:rsidRDefault="00167088">
    <w:pPr>
      <w:pStyle w:val="Header"/>
      <w:jc w:val="right"/>
    </w:pPr>
  </w:p>
  <w:p w:rsidR="00167088" w:rsidRDefault="00167088">
    <w:pPr>
      <w:pStyle w:val="Header"/>
      <w:rPr>
        <w:lang w:val="id-ID"/>
      </w:rPr>
    </w:pPr>
  </w:p>
  <w:p w:rsidR="00167088" w:rsidRPr="009E1071" w:rsidRDefault="00167088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DCC697"/>
    <w:multiLevelType w:val="singleLevel"/>
    <w:tmpl w:val="A9DCC69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>
    <w:nsid w:val="003F24C2"/>
    <w:multiLevelType w:val="hybridMultilevel"/>
    <w:tmpl w:val="4EF81122"/>
    <w:lvl w:ilvl="0" w:tplc="F1341F8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030E536A"/>
    <w:multiLevelType w:val="hybridMultilevel"/>
    <w:tmpl w:val="9E1E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E043C"/>
    <w:multiLevelType w:val="multilevel"/>
    <w:tmpl w:val="F6468A5C"/>
    <w:lvl w:ilvl="0">
      <w:start w:val="1"/>
      <w:numFmt w:val="decimal"/>
      <w:lvlText w:val="%1."/>
      <w:lvlJc w:val="left"/>
      <w:pPr>
        <w:ind w:left="5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071E3B74"/>
    <w:multiLevelType w:val="hybridMultilevel"/>
    <w:tmpl w:val="DFFA34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D5BD5"/>
    <w:multiLevelType w:val="hybridMultilevel"/>
    <w:tmpl w:val="B6F202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E246A"/>
    <w:multiLevelType w:val="hybridMultilevel"/>
    <w:tmpl w:val="59521080"/>
    <w:lvl w:ilvl="0" w:tplc="674C63A0">
      <w:start w:val="1"/>
      <w:numFmt w:val="decimal"/>
      <w:lvlText w:val="%1."/>
      <w:lvlJc w:val="left"/>
      <w:pPr>
        <w:ind w:left="12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2526FD"/>
    <w:multiLevelType w:val="hybridMultilevel"/>
    <w:tmpl w:val="E25C940C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3F4333D4"/>
    <w:multiLevelType w:val="hybridMultilevel"/>
    <w:tmpl w:val="9800D916"/>
    <w:lvl w:ilvl="0" w:tplc="F5240E36">
      <w:start w:val="1"/>
      <w:numFmt w:val="decimal"/>
      <w:lvlText w:val="I.%1"/>
      <w:lvlJc w:val="left"/>
      <w:pPr>
        <w:ind w:left="840" w:hanging="360"/>
      </w:pPr>
    </w:lvl>
    <w:lvl w:ilvl="1" w:tplc="04210019">
      <w:start w:val="1"/>
      <w:numFmt w:val="lowerLetter"/>
      <w:lvlText w:val="%2."/>
      <w:lvlJc w:val="left"/>
      <w:pPr>
        <w:ind w:left="1560" w:hanging="360"/>
      </w:pPr>
    </w:lvl>
    <w:lvl w:ilvl="2" w:tplc="0421001B">
      <w:start w:val="1"/>
      <w:numFmt w:val="lowerRoman"/>
      <w:lvlText w:val="%3."/>
      <w:lvlJc w:val="right"/>
      <w:pPr>
        <w:ind w:left="2280" w:hanging="180"/>
      </w:pPr>
    </w:lvl>
    <w:lvl w:ilvl="3" w:tplc="BBB494A8">
      <w:start w:val="1"/>
      <w:numFmt w:val="decimal"/>
      <w:lvlText w:val="%4."/>
      <w:lvlJc w:val="left"/>
      <w:pPr>
        <w:ind w:left="300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720" w:hanging="360"/>
      </w:pPr>
    </w:lvl>
    <w:lvl w:ilvl="5" w:tplc="0421001B">
      <w:start w:val="1"/>
      <w:numFmt w:val="lowerRoman"/>
      <w:lvlText w:val="%6."/>
      <w:lvlJc w:val="right"/>
      <w:pPr>
        <w:ind w:left="4440" w:hanging="180"/>
      </w:pPr>
    </w:lvl>
    <w:lvl w:ilvl="6" w:tplc="0421000F">
      <w:start w:val="1"/>
      <w:numFmt w:val="decimal"/>
      <w:lvlText w:val="%7."/>
      <w:lvlJc w:val="left"/>
      <w:pPr>
        <w:ind w:left="5160" w:hanging="360"/>
      </w:pPr>
    </w:lvl>
    <w:lvl w:ilvl="7" w:tplc="04210019">
      <w:start w:val="1"/>
      <w:numFmt w:val="lowerLetter"/>
      <w:lvlText w:val="%8."/>
      <w:lvlJc w:val="left"/>
      <w:pPr>
        <w:ind w:left="5880" w:hanging="360"/>
      </w:pPr>
    </w:lvl>
    <w:lvl w:ilvl="8" w:tplc="0421001B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7717584"/>
    <w:multiLevelType w:val="hybridMultilevel"/>
    <w:tmpl w:val="334E81C4"/>
    <w:lvl w:ilvl="0" w:tplc="674C63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0BD"/>
    <w:multiLevelType w:val="hybridMultilevel"/>
    <w:tmpl w:val="CAA832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B3B52"/>
    <w:multiLevelType w:val="hybridMultilevel"/>
    <w:tmpl w:val="DCF8AB46"/>
    <w:lvl w:ilvl="0" w:tplc="ACFCB3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BC"/>
    <w:rsid w:val="00053C4B"/>
    <w:rsid w:val="00066890"/>
    <w:rsid w:val="00067482"/>
    <w:rsid w:val="00090474"/>
    <w:rsid w:val="00092603"/>
    <w:rsid w:val="000C6F41"/>
    <w:rsid w:val="001669F8"/>
    <w:rsid w:val="00167088"/>
    <w:rsid w:val="00170C65"/>
    <w:rsid w:val="001B4788"/>
    <w:rsid w:val="001C6625"/>
    <w:rsid w:val="001D6EF0"/>
    <w:rsid w:val="0022226E"/>
    <w:rsid w:val="00222D48"/>
    <w:rsid w:val="002547E0"/>
    <w:rsid w:val="002A7764"/>
    <w:rsid w:val="002C1EC7"/>
    <w:rsid w:val="002C2072"/>
    <w:rsid w:val="002F15F9"/>
    <w:rsid w:val="00375558"/>
    <w:rsid w:val="003821E3"/>
    <w:rsid w:val="00397C0C"/>
    <w:rsid w:val="003D0D2B"/>
    <w:rsid w:val="003D57A8"/>
    <w:rsid w:val="00450D34"/>
    <w:rsid w:val="00451DF8"/>
    <w:rsid w:val="0049256D"/>
    <w:rsid w:val="004C43CE"/>
    <w:rsid w:val="004E4A51"/>
    <w:rsid w:val="004F24F8"/>
    <w:rsid w:val="00511E23"/>
    <w:rsid w:val="00565096"/>
    <w:rsid w:val="005740B2"/>
    <w:rsid w:val="005A03EF"/>
    <w:rsid w:val="005C6ED5"/>
    <w:rsid w:val="005D1979"/>
    <w:rsid w:val="005F6D5D"/>
    <w:rsid w:val="00604DB0"/>
    <w:rsid w:val="006253E5"/>
    <w:rsid w:val="006437B7"/>
    <w:rsid w:val="006479C4"/>
    <w:rsid w:val="00666B94"/>
    <w:rsid w:val="00674818"/>
    <w:rsid w:val="00692A07"/>
    <w:rsid w:val="006A1A5F"/>
    <w:rsid w:val="006C35C9"/>
    <w:rsid w:val="006D3389"/>
    <w:rsid w:val="006E6408"/>
    <w:rsid w:val="006F383D"/>
    <w:rsid w:val="007119AB"/>
    <w:rsid w:val="007221AA"/>
    <w:rsid w:val="007541CF"/>
    <w:rsid w:val="0076061C"/>
    <w:rsid w:val="007807FD"/>
    <w:rsid w:val="00784176"/>
    <w:rsid w:val="0079273E"/>
    <w:rsid w:val="00797DF5"/>
    <w:rsid w:val="007B4EE6"/>
    <w:rsid w:val="00833F44"/>
    <w:rsid w:val="008340DC"/>
    <w:rsid w:val="00854E18"/>
    <w:rsid w:val="0085626E"/>
    <w:rsid w:val="00874249"/>
    <w:rsid w:val="00882E82"/>
    <w:rsid w:val="0089349F"/>
    <w:rsid w:val="008C224D"/>
    <w:rsid w:val="0090087D"/>
    <w:rsid w:val="009130BE"/>
    <w:rsid w:val="009134A0"/>
    <w:rsid w:val="00952B59"/>
    <w:rsid w:val="009651D5"/>
    <w:rsid w:val="00965981"/>
    <w:rsid w:val="00976B88"/>
    <w:rsid w:val="009E1071"/>
    <w:rsid w:val="009E2493"/>
    <w:rsid w:val="009E2DDE"/>
    <w:rsid w:val="009E5AF4"/>
    <w:rsid w:val="009F51DC"/>
    <w:rsid w:val="009F6251"/>
    <w:rsid w:val="00A14B60"/>
    <w:rsid w:val="00A776A5"/>
    <w:rsid w:val="00A95B84"/>
    <w:rsid w:val="00AB6BDD"/>
    <w:rsid w:val="00AB7BE0"/>
    <w:rsid w:val="00AC6F73"/>
    <w:rsid w:val="00AF548A"/>
    <w:rsid w:val="00B03537"/>
    <w:rsid w:val="00B106EB"/>
    <w:rsid w:val="00B114A2"/>
    <w:rsid w:val="00B161BA"/>
    <w:rsid w:val="00B227DC"/>
    <w:rsid w:val="00B22A71"/>
    <w:rsid w:val="00B54BB4"/>
    <w:rsid w:val="00B80440"/>
    <w:rsid w:val="00B91512"/>
    <w:rsid w:val="00BC0E91"/>
    <w:rsid w:val="00BD4832"/>
    <w:rsid w:val="00BF58FC"/>
    <w:rsid w:val="00C100BC"/>
    <w:rsid w:val="00C17D8A"/>
    <w:rsid w:val="00C439B7"/>
    <w:rsid w:val="00C46AD8"/>
    <w:rsid w:val="00C73716"/>
    <w:rsid w:val="00C814AE"/>
    <w:rsid w:val="00CA309E"/>
    <w:rsid w:val="00CB4EEB"/>
    <w:rsid w:val="00D04ACF"/>
    <w:rsid w:val="00D4796C"/>
    <w:rsid w:val="00D509B1"/>
    <w:rsid w:val="00D872C6"/>
    <w:rsid w:val="00DA07C3"/>
    <w:rsid w:val="00DC462B"/>
    <w:rsid w:val="00DC6EBD"/>
    <w:rsid w:val="00DC7777"/>
    <w:rsid w:val="00DF6810"/>
    <w:rsid w:val="00E12C61"/>
    <w:rsid w:val="00E2728D"/>
    <w:rsid w:val="00E52A01"/>
    <w:rsid w:val="00E57DA4"/>
    <w:rsid w:val="00E704E3"/>
    <w:rsid w:val="00E95410"/>
    <w:rsid w:val="00E96750"/>
    <w:rsid w:val="00EB47BD"/>
    <w:rsid w:val="00ED2FB0"/>
    <w:rsid w:val="00EE4F54"/>
    <w:rsid w:val="00F07232"/>
    <w:rsid w:val="00F24AF4"/>
    <w:rsid w:val="00F25EB9"/>
    <w:rsid w:val="00F3142F"/>
    <w:rsid w:val="00F674D2"/>
    <w:rsid w:val="00FD1C63"/>
    <w:rsid w:val="00FE2642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0BC"/>
    <w:pPr>
      <w:spacing w:after="120" w:line="360" w:lineRule="auto"/>
      <w:jc w:val="both"/>
    </w:pPr>
    <w:rPr>
      <w:rFonts w:ascii="Tahoma" w:eastAsia="Times New Roman" w:hAnsi="Tahoma" w:cs="Tahom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C100BC"/>
    <w:pPr>
      <w:ind w:left="720"/>
      <w:contextualSpacing/>
    </w:pPr>
    <w:rPr>
      <w:sz w:val="20"/>
      <w:szCs w:val="20"/>
      <w:lang w:val="en-US"/>
    </w:rPr>
  </w:style>
  <w:style w:type="character" w:customStyle="1" w:styleId="ListParagraphChar">
    <w:name w:val="List Paragraph Char"/>
    <w:aliases w:val="kepala Char"/>
    <w:link w:val="ListParagraph"/>
    <w:rsid w:val="00C100BC"/>
    <w:rPr>
      <w:rFonts w:ascii="Tahoma" w:eastAsia="Times New Roman" w:hAnsi="Tahoma" w:cs="Tahoma"/>
      <w:sz w:val="20"/>
      <w:szCs w:val="20"/>
      <w:lang w:val="en-US" w:eastAsia="id-ID"/>
    </w:rPr>
  </w:style>
  <w:style w:type="paragraph" w:styleId="Header">
    <w:name w:val="header"/>
    <w:basedOn w:val="Normal"/>
    <w:link w:val="HeaderChar"/>
    <w:uiPriority w:val="99"/>
    <w:unhideWhenUsed/>
    <w:rsid w:val="00C100B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00B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0B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00B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9E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9E"/>
    <w:rPr>
      <w:rFonts w:ascii="Tahoma" w:eastAsia="Times New Roman" w:hAnsi="Tahoma" w:cs="Tahoma"/>
      <w:sz w:val="16"/>
      <w:szCs w:val="16"/>
      <w:lang w:eastAsia="id-ID"/>
    </w:rPr>
  </w:style>
  <w:style w:type="table" w:styleId="TableGrid">
    <w:name w:val="Table Grid"/>
    <w:basedOn w:val="TableNormal"/>
    <w:uiPriority w:val="59"/>
    <w:rsid w:val="00C81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0BC"/>
    <w:pPr>
      <w:spacing w:after="120" w:line="360" w:lineRule="auto"/>
      <w:jc w:val="both"/>
    </w:pPr>
    <w:rPr>
      <w:rFonts w:ascii="Tahoma" w:eastAsia="Times New Roman" w:hAnsi="Tahoma" w:cs="Tahom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C100BC"/>
    <w:pPr>
      <w:ind w:left="720"/>
      <w:contextualSpacing/>
    </w:pPr>
    <w:rPr>
      <w:sz w:val="20"/>
      <w:szCs w:val="20"/>
      <w:lang w:val="en-US"/>
    </w:rPr>
  </w:style>
  <w:style w:type="character" w:customStyle="1" w:styleId="ListParagraphChar">
    <w:name w:val="List Paragraph Char"/>
    <w:aliases w:val="kepala Char"/>
    <w:link w:val="ListParagraph"/>
    <w:rsid w:val="00C100BC"/>
    <w:rPr>
      <w:rFonts w:ascii="Tahoma" w:eastAsia="Times New Roman" w:hAnsi="Tahoma" w:cs="Tahoma"/>
      <w:sz w:val="20"/>
      <w:szCs w:val="20"/>
      <w:lang w:val="en-US" w:eastAsia="id-ID"/>
    </w:rPr>
  </w:style>
  <w:style w:type="paragraph" w:styleId="Header">
    <w:name w:val="header"/>
    <w:basedOn w:val="Normal"/>
    <w:link w:val="HeaderChar"/>
    <w:uiPriority w:val="99"/>
    <w:unhideWhenUsed/>
    <w:rsid w:val="00C100B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00B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0B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00B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9E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9E"/>
    <w:rPr>
      <w:rFonts w:ascii="Tahoma" w:eastAsia="Times New Roman" w:hAnsi="Tahoma" w:cs="Tahoma"/>
      <w:sz w:val="16"/>
      <w:szCs w:val="16"/>
      <w:lang w:eastAsia="id-ID"/>
    </w:rPr>
  </w:style>
  <w:style w:type="table" w:styleId="TableGrid">
    <w:name w:val="Table Grid"/>
    <w:basedOn w:val="TableNormal"/>
    <w:uiPriority w:val="59"/>
    <w:rsid w:val="00C81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637C-D65A-46F8-B210-6F4DAAFF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40</cp:revision>
  <cp:lastPrinted>2019-08-22T03:44:00Z</cp:lastPrinted>
  <dcterms:created xsi:type="dcterms:W3CDTF">2019-08-08T04:48:00Z</dcterms:created>
  <dcterms:modified xsi:type="dcterms:W3CDTF">2019-08-22T04:32:00Z</dcterms:modified>
</cp:coreProperties>
</file>