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98" w:rsidRPr="00556A65" w:rsidRDefault="008A3D98" w:rsidP="0043775A">
      <w:pPr>
        <w:spacing w:after="0" w:line="240" w:lineRule="auto"/>
        <w:ind w:left="2880" w:firstLine="720"/>
        <w:rPr>
          <w:rFonts w:ascii="Tahoma" w:hAnsi="Tahoma" w:cs="Tahoma"/>
          <w:b/>
          <w:sz w:val="28"/>
          <w:szCs w:val="28"/>
        </w:rPr>
      </w:pPr>
      <w:r w:rsidRPr="00556A65">
        <w:rPr>
          <w:rFonts w:ascii="Tahoma" w:hAnsi="Tahoma" w:cs="Tahoma"/>
          <w:b/>
          <w:sz w:val="28"/>
          <w:szCs w:val="28"/>
        </w:rPr>
        <w:t>BAB I</w:t>
      </w:r>
    </w:p>
    <w:p w:rsidR="00556A65" w:rsidRPr="00695BE4" w:rsidRDefault="008A3D98" w:rsidP="00695BE4">
      <w:pPr>
        <w:spacing w:after="0" w:line="96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556A65">
        <w:rPr>
          <w:rFonts w:ascii="Tahoma" w:hAnsi="Tahoma" w:cs="Tahoma"/>
          <w:b/>
          <w:sz w:val="28"/>
          <w:szCs w:val="28"/>
        </w:rPr>
        <w:t>PENDAHULUAN</w:t>
      </w:r>
    </w:p>
    <w:p w:rsidR="008A3D98" w:rsidRDefault="00C76686" w:rsidP="00C76686">
      <w:pPr>
        <w:spacing w:after="0" w:line="360" w:lineRule="auto"/>
        <w:ind w:left="360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I.1 </w:t>
      </w:r>
      <w:r w:rsidR="00967B70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8A3D98" w:rsidRPr="00C76686">
        <w:rPr>
          <w:rFonts w:ascii="Tahoma" w:hAnsi="Tahoma" w:cs="Tahoma"/>
          <w:b/>
          <w:sz w:val="24"/>
          <w:szCs w:val="24"/>
        </w:rPr>
        <w:t>Latar Belakang</w:t>
      </w:r>
    </w:p>
    <w:p w:rsidR="00C76686" w:rsidRPr="00C76686" w:rsidRDefault="00C76686" w:rsidP="00967B70">
      <w:pPr>
        <w:spacing w:after="0" w:line="360" w:lineRule="auto"/>
        <w:ind w:firstLine="426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I.1.</w:t>
      </w:r>
      <w:r w:rsidR="00967B70">
        <w:rPr>
          <w:rFonts w:ascii="Tahoma" w:hAnsi="Tahoma" w:cs="Tahoma"/>
          <w:lang w:val="en-US"/>
        </w:rPr>
        <w:t>1 Gambaran U</w:t>
      </w:r>
      <w:bookmarkStart w:id="0" w:name="_GoBack"/>
      <w:bookmarkEnd w:id="0"/>
      <w:r>
        <w:rPr>
          <w:rFonts w:ascii="Tahoma" w:hAnsi="Tahoma" w:cs="Tahoma"/>
          <w:lang w:val="en-US"/>
        </w:rPr>
        <w:t>mum</w:t>
      </w:r>
    </w:p>
    <w:p w:rsidR="008A3D98" w:rsidRPr="00D52D4E" w:rsidRDefault="00D52D4E" w:rsidP="00967B70">
      <w:pPr>
        <w:pStyle w:val="ListParagraph"/>
        <w:spacing w:line="360" w:lineRule="auto"/>
        <w:ind w:left="99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</w:t>
      </w:r>
      <w:r w:rsidR="00DA546B" w:rsidRPr="00D52D4E">
        <w:rPr>
          <w:rFonts w:ascii="Tahoma" w:hAnsi="Tahoma" w:cs="Tahoma"/>
          <w:lang w:val="en-US"/>
        </w:rPr>
        <w:t xml:space="preserve"> </w:t>
      </w:r>
      <w:r w:rsidR="00454E34" w:rsidRPr="00D52D4E">
        <w:rPr>
          <w:rFonts w:ascii="Tahoma" w:hAnsi="Tahoma" w:cs="Tahoma"/>
          <w:lang w:val="en-US"/>
        </w:rPr>
        <w:t>Semakin meningkatnya k</w:t>
      </w:r>
      <w:r w:rsidR="008A3D98" w:rsidRPr="00D52D4E">
        <w:rPr>
          <w:rFonts w:ascii="Tahoma" w:hAnsi="Tahoma" w:cs="Tahoma"/>
        </w:rPr>
        <w:t>einginan manusia untuk melakukan per</w:t>
      </w:r>
      <w:r w:rsidR="008A3D98" w:rsidRPr="00D52D4E">
        <w:rPr>
          <w:rFonts w:ascii="Tahoma" w:hAnsi="Tahoma" w:cs="Tahoma"/>
          <w:lang w:val="en-US"/>
        </w:rPr>
        <w:t>pindahan dar</w:t>
      </w:r>
      <w:r w:rsidRPr="00D52D4E">
        <w:rPr>
          <w:rFonts w:ascii="Tahoma" w:hAnsi="Tahoma" w:cs="Tahoma"/>
          <w:lang w:val="en-US"/>
        </w:rPr>
        <w:t>i satu tempat ke tempat lainnya serta</w:t>
      </w:r>
      <w:r w:rsidR="008A3D98" w:rsidRPr="00D52D4E">
        <w:rPr>
          <w:rFonts w:ascii="Tahoma" w:hAnsi="Tahoma" w:cs="Tahoma"/>
          <w:lang w:val="en-US"/>
        </w:rPr>
        <w:t xml:space="preserve"> </w:t>
      </w:r>
      <w:r w:rsidR="008A3D98" w:rsidRPr="00D52D4E">
        <w:rPr>
          <w:rFonts w:ascii="Tahoma" w:hAnsi="Tahoma" w:cs="Tahoma"/>
        </w:rPr>
        <w:t>kondisi geografis negara Indonesia ya</w:t>
      </w:r>
      <w:r>
        <w:rPr>
          <w:rFonts w:ascii="Tahoma" w:hAnsi="Tahoma" w:cs="Tahoma"/>
          <w:lang w:val="en-US"/>
        </w:rPr>
        <w:t>n</w:t>
      </w:r>
      <w:r w:rsidR="008A3D98" w:rsidRPr="00D52D4E">
        <w:rPr>
          <w:rFonts w:ascii="Tahoma" w:hAnsi="Tahoma" w:cs="Tahoma"/>
        </w:rPr>
        <w:t>g terdiri dari kepulauan dan perairan yang sangat luas dan sulit dijan</w:t>
      </w:r>
      <w:r w:rsidR="005B5F8A" w:rsidRPr="00D52D4E">
        <w:rPr>
          <w:rFonts w:ascii="Tahoma" w:hAnsi="Tahoma" w:cs="Tahoma"/>
        </w:rPr>
        <w:t>gkau dengan transportasi dara</w:t>
      </w:r>
      <w:r w:rsidRPr="00D52D4E">
        <w:rPr>
          <w:rFonts w:ascii="Tahoma" w:hAnsi="Tahoma" w:cs="Tahoma"/>
          <w:lang w:val="en-US"/>
        </w:rPr>
        <w:t>t</w:t>
      </w:r>
      <w:r w:rsidR="00B54D53">
        <w:rPr>
          <w:rFonts w:ascii="Tahoma" w:hAnsi="Tahoma" w:cs="Tahoma"/>
          <w:lang w:val="en-US"/>
        </w:rPr>
        <w:t xml:space="preserve"> </w:t>
      </w:r>
      <w:r w:rsidR="00345198">
        <w:rPr>
          <w:rFonts w:ascii="Tahoma" w:hAnsi="Tahoma" w:cs="Tahoma"/>
          <w:lang w:val="en-US"/>
        </w:rPr>
        <w:t xml:space="preserve">maka di </w:t>
      </w:r>
      <w:r w:rsidR="00B54D53">
        <w:rPr>
          <w:rFonts w:ascii="Tahoma" w:hAnsi="Tahoma" w:cs="Tahoma"/>
          <w:lang w:val="en-US"/>
        </w:rPr>
        <w:t>perlu</w:t>
      </w:r>
      <w:r w:rsidR="00345198">
        <w:rPr>
          <w:rFonts w:ascii="Tahoma" w:hAnsi="Tahoma" w:cs="Tahoma"/>
          <w:lang w:val="en-US"/>
        </w:rPr>
        <w:t>kan</w:t>
      </w:r>
      <w:r w:rsidR="00B54D53">
        <w:rPr>
          <w:rFonts w:ascii="Tahoma" w:hAnsi="Tahoma" w:cs="Tahoma"/>
          <w:lang w:val="en-US"/>
        </w:rPr>
        <w:t xml:space="preserve"> angkutan penyeberangan yang </w:t>
      </w:r>
      <w:r w:rsidRPr="00D52D4E">
        <w:rPr>
          <w:rFonts w:ascii="Tahoma" w:hAnsi="Tahoma" w:cs="Tahoma"/>
          <w:lang w:val="en-US"/>
        </w:rPr>
        <w:t xml:space="preserve">berperan penting </w:t>
      </w:r>
      <w:r w:rsidRPr="00D52D4E">
        <w:rPr>
          <w:rFonts w:ascii="Tahoma" w:hAnsi="Tahoma" w:cs="Tahoma"/>
        </w:rPr>
        <w:t>sebagai jembatan penghubung antar wilayah</w:t>
      </w:r>
      <w:r w:rsidRPr="00D52D4E">
        <w:rPr>
          <w:rFonts w:ascii="Tahoma" w:eastAsia="Calibri" w:hAnsi="Tahoma" w:cs="Tahoma"/>
        </w:rPr>
        <w:t xml:space="preserve"> </w:t>
      </w:r>
      <w:r w:rsidRPr="00D52D4E">
        <w:rPr>
          <w:rFonts w:ascii="Tahoma" w:eastAsia="Calibri" w:hAnsi="Tahoma" w:cs="Tahoma"/>
          <w:lang w:val="en-US"/>
        </w:rPr>
        <w:t xml:space="preserve">atau </w:t>
      </w:r>
      <w:r w:rsidRPr="00D52D4E">
        <w:rPr>
          <w:rFonts w:ascii="Tahoma" w:eastAsia="Calibri" w:hAnsi="Tahoma" w:cs="Tahoma"/>
        </w:rPr>
        <w:t xml:space="preserve">daerah-daerah terpencil </w:t>
      </w:r>
      <w:r w:rsidRPr="00D52D4E">
        <w:rPr>
          <w:rFonts w:ascii="Tahoma" w:hAnsi="Tahoma" w:cs="Tahoma"/>
        </w:rPr>
        <w:t xml:space="preserve">ke tempat </w:t>
      </w:r>
      <w:r w:rsidRPr="00D52D4E">
        <w:rPr>
          <w:rFonts w:ascii="Tahoma" w:hAnsi="Tahoma" w:cs="Tahoma"/>
          <w:lang w:val="en-US"/>
        </w:rPr>
        <w:t>atau daerah yang lebih maju</w:t>
      </w:r>
      <w:r w:rsidR="004B7A1E">
        <w:rPr>
          <w:rFonts w:ascii="Tahoma" w:hAnsi="Tahoma" w:cs="Tahoma"/>
          <w:lang w:val="en-US"/>
        </w:rPr>
        <w:t xml:space="preserve"> yang dipisahkan oleh perairan</w:t>
      </w:r>
      <w:r w:rsidRPr="00D52D4E">
        <w:rPr>
          <w:rFonts w:ascii="Tahoma" w:hAnsi="Tahoma" w:cs="Tahoma"/>
          <w:lang w:val="en-US"/>
        </w:rPr>
        <w:t xml:space="preserve"> serta menjangkau seluruh pelosok wilayah daratan dan memad</w:t>
      </w:r>
      <w:r w:rsidR="004B7A1E">
        <w:rPr>
          <w:rFonts w:ascii="Tahoma" w:hAnsi="Tahoma" w:cs="Tahoma"/>
          <w:lang w:val="en-US"/>
        </w:rPr>
        <w:t>ukan moda transportasi lainnya.</w:t>
      </w:r>
      <w:r>
        <w:rPr>
          <w:rFonts w:ascii="Tahoma" w:hAnsi="Tahoma" w:cs="Tahoma"/>
          <w:lang w:val="en-US"/>
        </w:rPr>
        <w:t xml:space="preserve"> </w:t>
      </w:r>
      <w:r w:rsidR="004B7A1E">
        <w:rPr>
          <w:rFonts w:ascii="Tahoma" w:hAnsi="Tahoma" w:cs="Tahoma"/>
          <w:lang w:val="en-US"/>
        </w:rPr>
        <w:t>S</w:t>
      </w:r>
      <w:r w:rsidR="008A3D98" w:rsidRPr="00D52D4E">
        <w:rPr>
          <w:rFonts w:ascii="Tahoma" w:hAnsi="Tahoma" w:cs="Tahoma"/>
        </w:rPr>
        <w:t>ehingga kegiatan perekonomian maupun aktivitas man</w:t>
      </w:r>
      <w:r w:rsidR="00454E34" w:rsidRPr="00D52D4E">
        <w:rPr>
          <w:rFonts w:ascii="Tahoma" w:hAnsi="Tahoma" w:cs="Tahoma"/>
        </w:rPr>
        <w:t>usia dapat berjalan dengan baik</w:t>
      </w:r>
      <w:r w:rsidR="0094144E" w:rsidRPr="00D52D4E">
        <w:rPr>
          <w:rFonts w:ascii="Tahoma" w:hAnsi="Tahoma" w:cs="Tahoma"/>
          <w:lang w:val="en-US"/>
        </w:rPr>
        <w:t>.</w:t>
      </w:r>
      <w:r w:rsidR="00454E34" w:rsidRPr="00D52D4E">
        <w:rPr>
          <w:rFonts w:ascii="Tahoma" w:hAnsi="Tahoma" w:cs="Tahoma"/>
        </w:rPr>
        <w:t xml:space="preserve"> </w:t>
      </w:r>
    </w:p>
    <w:p w:rsidR="00D52D4E" w:rsidRPr="004B7A1E" w:rsidRDefault="00DA546B" w:rsidP="00967B70">
      <w:pPr>
        <w:pStyle w:val="ListParagraph"/>
        <w:spacing w:after="0" w:line="360" w:lineRule="auto"/>
        <w:ind w:left="99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</w:t>
      </w:r>
      <w:r w:rsidR="00D52D4E" w:rsidRPr="00D52D4E">
        <w:rPr>
          <w:rFonts w:ascii="Tahoma" w:hAnsi="Tahoma" w:cs="Tahoma"/>
          <w:lang w:val="en-US"/>
        </w:rPr>
        <w:t>Kota Ternate terletak antara 3</w:t>
      </w:r>
      <m:oMath>
        <m:r>
          <w:rPr>
            <w:rFonts w:ascii="Cambria Math" w:eastAsiaTheme="minorEastAsia" w:hAnsi="Cambria Math" w:cs="Tahoma"/>
            <w:color w:val="222222"/>
            <w:shd w:val="clear" w:color="auto" w:fill="FFFFFF"/>
          </w:rPr>
          <m:t>°</m:t>
        </m:r>
      </m:oMath>
      <w:r w:rsidR="00D52D4E" w:rsidRPr="00D52D4E">
        <w:rPr>
          <w:rFonts w:ascii="Tahoma" w:hAnsi="Tahoma" w:cs="Tahoma"/>
          <w:lang w:val="en-US"/>
        </w:rPr>
        <w:t xml:space="preserve"> Lintang Utara - 3</w:t>
      </w:r>
      <m:oMath>
        <m:r>
          <w:rPr>
            <w:rFonts w:ascii="Cambria Math" w:eastAsiaTheme="minorEastAsia" w:hAnsi="Cambria Math" w:cs="Tahoma"/>
            <w:color w:val="222222"/>
            <w:shd w:val="clear" w:color="auto" w:fill="FFFFFF"/>
          </w:rPr>
          <m:t>°</m:t>
        </m:r>
      </m:oMath>
      <w:r w:rsidR="00D52D4E">
        <w:rPr>
          <w:rFonts w:ascii="Tahoma" w:hAnsi="Tahoma" w:cs="Tahoma"/>
          <w:lang w:val="en-US"/>
        </w:rPr>
        <w:t xml:space="preserve"> Lintang Selatan dan diantara 124</w:t>
      </w:r>
      <m:oMath>
        <m:r>
          <w:rPr>
            <w:rFonts w:ascii="Cambria Math" w:eastAsiaTheme="minorEastAsia" w:hAnsi="Cambria Math" w:cs="Tahoma"/>
            <w:color w:val="222222"/>
            <w:shd w:val="clear" w:color="auto" w:fill="FFFFFF"/>
          </w:rPr>
          <m:t>°</m:t>
        </m:r>
      </m:oMath>
      <w:r w:rsidR="00D52D4E">
        <w:rPr>
          <w:rFonts w:ascii="Tahoma" w:hAnsi="Tahoma" w:cs="Tahoma"/>
          <w:lang w:val="en-US"/>
        </w:rPr>
        <w:t>7' 32,14" - 127</w:t>
      </w:r>
      <m:oMath>
        <m:r>
          <w:rPr>
            <w:rFonts w:ascii="Cambria Math" w:eastAsiaTheme="minorEastAsia" w:hAnsi="Cambria Math" w:cs="Tahoma"/>
            <w:color w:val="222222"/>
            <w:shd w:val="clear" w:color="auto" w:fill="FFFFFF"/>
          </w:rPr>
          <m:t>°</m:t>
        </m:r>
      </m:oMath>
      <w:r w:rsidR="00D52D4E">
        <w:rPr>
          <w:rFonts w:ascii="Tahoma" w:hAnsi="Tahoma" w:cs="Tahoma"/>
          <w:lang w:val="en-US"/>
        </w:rPr>
        <w:t>26' 23,12" Bujur Timur. L</w:t>
      </w:r>
      <w:r w:rsidR="00D52D4E" w:rsidRPr="00D52D4E">
        <w:rPr>
          <w:rFonts w:ascii="Tahoma" w:hAnsi="Tahoma" w:cs="Tahoma"/>
          <w:lang w:val="en-US"/>
        </w:rPr>
        <w:t xml:space="preserve">uas </w:t>
      </w:r>
      <w:r w:rsidR="00345198">
        <w:rPr>
          <w:rFonts w:ascii="Tahoma" w:hAnsi="Tahoma" w:cs="Tahoma"/>
          <w:lang w:val="en-US"/>
        </w:rPr>
        <w:t>kota Ternate adalah 5.709,58 Km</w:t>
      </w:r>
      <w:r w:rsidR="00345198">
        <w:rPr>
          <w:rFonts w:ascii="Tahoma" w:hAnsi="Tahoma" w:cs="Tahoma"/>
          <w:color w:val="222222"/>
          <w:shd w:val="clear" w:color="auto" w:fill="FFFFFF"/>
          <w:vertAlign w:val="superscript"/>
        </w:rPr>
        <w:t>2</w:t>
      </w:r>
      <w:r w:rsidR="00D52D4E" w:rsidRPr="00D52D4E">
        <w:rPr>
          <w:rFonts w:ascii="Tahoma" w:hAnsi="Tahoma" w:cs="Tahoma"/>
          <w:lang w:val="en-US"/>
        </w:rPr>
        <w:t>, yang</w:t>
      </w:r>
      <w:r w:rsidR="00D52D4E">
        <w:rPr>
          <w:rFonts w:ascii="Tahoma" w:hAnsi="Tahoma" w:cs="Tahoma"/>
          <w:lang w:val="en-US"/>
        </w:rPr>
        <w:t xml:space="preserve"> terdiri dari daratan 162,03 Km</w:t>
      </w:r>
      <w:r w:rsidR="00D52D4E">
        <w:rPr>
          <w:rFonts w:ascii="Tahoma" w:hAnsi="Tahoma" w:cs="Tahoma"/>
          <w:color w:val="222222"/>
          <w:shd w:val="clear" w:color="auto" w:fill="FFFFFF"/>
          <w:vertAlign w:val="superscript"/>
        </w:rPr>
        <w:t>2</w:t>
      </w:r>
      <w:r w:rsidR="00D52D4E">
        <w:rPr>
          <w:rFonts w:ascii="Tahoma" w:hAnsi="Tahoma" w:cs="Tahoma"/>
          <w:lang w:val="en-US"/>
        </w:rPr>
        <w:t xml:space="preserve"> dan Lautan 5.547,55 Km</w:t>
      </w:r>
      <w:r w:rsidR="00D52D4E">
        <w:rPr>
          <w:rFonts w:ascii="Tahoma" w:hAnsi="Tahoma" w:cs="Tahoma"/>
          <w:color w:val="222222"/>
          <w:shd w:val="clear" w:color="auto" w:fill="FFFFFF"/>
          <w:vertAlign w:val="superscript"/>
        </w:rPr>
        <w:t>2</w:t>
      </w:r>
      <w:r w:rsidR="00D52D4E" w:rsidRPr="00D52D4E">
        <w:rPr>
          <w:rFonts w:ascii="Tahoma" w:hAnsi="Tahoma" w:cs="Tahoma"/>
          <w:lang w:val="en-US"/>
        </w:rPr>
        <w:t>.</w:t>
      </w:r>
      <w:r w:rsidR="004B7A1E">
        <w:rPr>
          <w:rFonts w:ascii="Tahoma" w:hAnsi="Tahoma" w:cs="Tahoma"/>
          <w:lang w:val="en-US"/>
        </w:rPr>
        <w:t xml:space="preserve"> Untuk mengoptimalisasikan sumber daya yang dimiliki,</w:t>
      </w:r>
      <w:r w:rsidR="00D52D4E">
        <w:rPr>
          <w:rFonts w:ascii="Tahoma" w:hAnsi="Tahoma" w:cs="Tahoma"/>
          <w:lang w:val="en-US"/>
        </w:rPr>
        <w:t xml:space="preserve"> </w:t>
      </w:r>
      <w:r w:rsidR="00565EF2" w:rsidRPr="00D52D4E">
        <w:rPr>
          <w:rFonts w:ascii="Tahoma" w:hAnsi="Tahoma" w:cs="Tahoma"/>
          <w:lang w:val="en-US"/>
        </w:rPr>
        <w:t xml:space="preserve">Kota Ternate </w:t>
      </w:r>
      <w:r w:rsidR="00345198">
        <w:rPr>
          <w:rFonts w:ascii="Tahoma" w:hAnsi="Tahoma" w:cs="Tahoma"/>
          <w:lang w:val="en-US"/>
        </w:rPr>
        <w:t xml:space="preserve">terdapat </w:t>
      </w:r>
      <w:r w:rsidR="004B7A1E">
        <w:rPr>
          <w:rFonts w:ascii="Tahoma" w:hAnsi="Tahoma" w:cs="Tahoma"/>
          <w:lang w:val="en-US"/>
        </w:rPr>
        <w:t xml:space="preserve">pelabuhan penyeberangan </w:t>
      </w:r>
      <w:proofErr w:type="spellStart"/>
      <w:r w:rsidR="00345198">
        <w:rPr>
          <w:rFonts w:ascii="Tahoma" w:hAnsi="Tahoma" w:cs="Tahoma"/>
          <w:lang w:val="en-US"/>
        </w:rPr>
        <w:t>Bastiong</w:t>
      </w:r>
      <w:proofErr w:type="spellEnd"/>
      <w:r w:rsidR="00345198">
        <w:rPr>
          <w:rFonts w:ascii="Tahoma" w:hAnsi="Tahoma" w:cs="Tahoma"/>
          <w:lang w:val="en-US"/>
        </w:rPr>
        <w:t xml:space="preserve"> yang di </w:t>
      </w:r>
      <w:proofErr w:type="spellStart"/>
      <w:r w:rsidR="00345198">
        <w:rPr>
          <w:rFonts w:ascii="Tahoma" w:hAnsi="Tahoma" w:cs="Tahoma"/>
          <w:lang w:val="en-US"/>
        </w:rPr>
        <w:t>ke</w:t>
      </w:r>
      <w:r w:rsidR="00967B70">
        <w:rPr>
          <w:rFonts w:ascii="Tahoma" w:hAnsi="Tahoma" w:cs="Tahoma"/>
          <w:lang w:val="en-US"/>
        </w:rPr>
        <w:t>l</w:t>
      </w:r>
      <w:r w:rsidR="00345198">
        <w:rPr>
          <w:rFonts w:ascii="Tahoma" w:hAnsi="Tahoma" w:cs="Tahoma"/>
          <w:lang w:val="en-US"/>
        </w:rPr>
        <w:t>ola</w:t>
      </w:r>
      <w:proofErr w:type="spellEnd"/>
      <w:r w:rsidR="00345198">
        <w:rPr>
          <w:rFonts w:ascii="Tahoma" w:hAnsi="Tahoma" w:cs="Tahoma"/>
          <w:lang w:val="en-US"/>
        </w:rPr>
        <w:t xml:space="preserve"> </w:t>
      </w:r>
      <w:proofErr w:type="spellStart"/>
      <w:r w:rsidR="00345198">
        <w:rPr>
          <w:rFonts w:ascii="Tahoma" w:hAnsi="Tahoma" w:cs="Tahoma"/>
          <w:lang w:val="en-US"/>
        </w:rPr>
        <w:t>oleh</w:t>
      </w:r>
      <w:proofErr w:type="spellEnd"/>
      <w:r w:rsidR="00345198">
        <w:rPr>
          <w:rFonts w:ascii="Tahoma" w:hAnsi="Tahoma" w:cs="Tahoma"/>
          <w:lang w:val="en-US"/>
        </w:rPr>
        <w:t xml:space="preserve"> </w:t>
      </w:r>
      <w:r w:rsidR="00D52D4E">
        <w:rPr>
          <w:rFonts w:ascii="Tahoma" w:hAnsi="Tahoma" w:cs="Tahoma"/>
          <w:lang w:val="en-US"/>
        </w:rPr>
        <w:t>PT. ASDP Indonesia Ferry (Persero) Cabang Ternate</w:t>
      </w:r>
      <w:r w:rsidR="00345198">
        <w:rPr>
          <w:rFonts w:ascii="Tahoma" w:hAnsi="Tahoma" w:cs="Tahoma"/>
          <w:lang w:val="en-US"/>
        </w:rPr>
        <w:t xml:space="preserve"> yang</w:t>
      </w:r>
      <w:r w:rsidR="00D52D4E">
        <w:rPr>
          <w:rFonts w:ascii="Tahoma" w:hAnsi="Tahoma" w:cs="Tahoma"/>
          <w:lang w:val="en-US"/>
        </w:rPr>
        <w:t xml:space="preserve"> melayani 9 (Sembilan) lintasan penyeberangan dangan 8 (delapan) kapal ferry tipe Ro-Ro (Roll on-Roll off). </w:t>
      </w:r>
    </w:p>
    <w:p w:rsidR="00D52D4E" w:rsidRPr="00D52D4E" w:rsidRDefault="00817834" w:rsidP="00967B70">
      <w:pPr>
        <w:tabs>
          <w:tab w:val="left" w:pos="2355"/>
        </w:tabs>
        <w:spacing w:after="0"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  <w:t xml:space="preserve">        </w:t>
      </w:r>
      <w:r w:rsidR="00D52D4E">
        <w:rPr>
          <w:rFonts w:ascii="Tahoma" w:hAnsi="Tahoma" w:cs="Tahoma"/>
        </w:rPr>
        <w:t xml:space="preserve">Salah satu lintasan di Pelabuhan PT. ASDP Indonesia Ferry (Persero) </w:t>
      </w:r>
      <w:r w:rsidR="00A81540">
        <w:rPr>
          <w:rFonts w:ascii="Tahoma" w:hAnsi="Tahoma" w:cs="Tahoma"/>
          <w:lang w:val="en-US"/>
        </w:rPr>
        <w:t xml:space="preserve"> </w:t>
      </w:r>
      <w:r w:rsidR="00D52D4E">
        <w:rPr>
          <w:rFonts w:ascii="Tahoma" w:hAnsi="Tahoma" w:cs="Tahoma"/>
        </w:rPr>
        <w:t xml:space="preserve">Cabang </w:t>
      </w:r>
      <w:r w:rsidR="00D52D4E">
        <w:rPr>
          <w:rFonts w:ascii="Tahoma" w:hAnsi="Tahoma" w:cs="Tahoma"/>
          <w:lang w:val="en-US"/>
        </w:rPr>
        <w:t>Ternate</w:t>
      </w:r>
      <w:r w:rsidR="00D52D4E">
        <w:rPr>
          <w:rFonts w:ascii="Tahoma" w:hAnsi="Tahoma" w:cs="Tahoma"/>
        </w:rPr>
        <w:t xml:space="preserve"> adalah </w:t>
      </w:r>
      <w:r w:rsidR="00D52D4E">
        <w:rPr>
          <w:rFonts w:ascii="Tahoma" w:hAnsi="Tahoma" w:cs="Tahoma"/>
          <w:lang w:val="en-US"/>
        </w:rPr>
        <w:t>Bastiong - Sofifi</w:t>
      </w:r>
      <w:r w:rsidR="00D52D4E">
        <w:rPr>
          <w:rFonts w:ascii="Tahoma" w:hAnsi="Tahoma" w:cs="Tahoma"/>
        </w:rPr>
        <w:t xml:space="preserve"> dengan jarak </w:t>
      </w:r>
      <w:r w:rsidR="00D52D4E">
        <w:rPr>
          <w:rFonts w:ascii="Tahoma" w:hAnsi="Tahoma" w:cs="Tahoma"/>
          <w:lang w:val="en-US"/>
        </w:rPr>
        <w:t>14</w:t>
      </w:r>
      <w:r w:rsidR="00345198">
        <w:rPr>
          <w:rFonts w:ascii="Tahoma" w:hAnsi="Tahoma" w:cs="Tahoma"/>
        </w:rPr>
        <w:t xml:space="preserve"> mil laut. Lintasan </w:t>
      </w:r>
      <w:r w:rsidR="00345198">
        <w:rPr>
          <w:rFonts w:ascii="Tahoma" w:hAnsi="Tahoma" w:cs="Tahoma"/>
          <w:lang w:val="en-US"/>
        </w:rPr>
        <w:t xml:space="preserve">Bastiong – Sofifi </w:t>
      </w:r>
      <w:r w:rsidR="00D52D4E">
        <w:rPr>
          <w:rFonts w:ascii="Tahoma" w:hAnsi="Tahoma" w:cs="Tahoma"/>
        </w:rPr>
        <w:t xml:space="preserve">dilayani oleh KMP. </w:t>
      </w:r>
      <w:r w:rsidR="00D52D4E">
        <w:rPr>
          <w:rFonts w:ascii="Tahoma" w:hAnsi="Tahoma" w:cs="Tahoma"/>
          <w:lang w:val="en-US"/>
        </w:rPr>
        <w:t>Baronang</w:t>
      </w:r>
      <w:r w:rsidR="00345198">
        <w:rPr>
          <w:rFonts w:ascii="Tahoma" w:hAnsi="Tahoma" w:cs="Tahoma"/>
          <w:lang w:val="en-US"/>
        </w:rPr>
        <w:t xml:space="preserve">. Lintasan ini dapat ditempuh dalam waktu tempuh 2 jam dengan kecepatan rata – rata 8 knot. </w:t>
      </w:r>
      <w:r w:rsidR="00D52D4E">
        <w:rPr>
          <w:rFonts w:ascii="Tahoma" w:hAnsi="Tahoma" w:cs="Tahoma"/>
        </w:rPr>
        <w:t>Lintasan</w:t>
      </w:r>
      <w:r w:rsidR="00D52D4E">
        <w:rPr>
          <w:rFonts w:ascii="Tahoma" w:hAnsi="Tahoma" w:cs="Tahoma"/>
          <w:lang w:val="en-US"/>
        </w:rPr>
        <w:t xml:space="preserve"> Bastiong - Sofifi</w:t>
      </w:r>
      <w:r w:rsidR="00D52D4E">
        <w:rPr>
          <w:rFonts w:ascii="Tahoma" w:hAnsi="Tahoma" w:cs="Tahoma"/>
        </w:rPr>
        <w:t xml:space="preserve"> merupakan salah satu Lintasan Komersil di PT. ASDP Indonesia Ferry (Persero) Cabang </w:t>
      </w:r>
      <w:r w:rsidR="00D52D4E">
        <w:rPr>
          <w:rFonts w:ascii="Tahoma" w:hAnsi="Tahoma" w:cs="Tahoma"/>
          <w:lang w:val="en-US"/>
        </w:rPr>
        <w:t>Ternate</w:t>
      </w:r>
      <w:r w:rsidR="00D52D4E">
        <w:rPr>
          <w:rFonts w:ascii="Tahoma" w:hAnsi="Tahoma" w:cs="Tahoma"/>
        </w:rPr>
        <w:t>.</w:t>
      </w:r>
    </w:p>
    <w:p w:rsidR="00700A0A" w:rsidRDefault="00817834" w:rsidP="00967B70">
      <w:pPr>
        <w:pStyle w:val="ListParagraph"/>
        <w:spacing w:after="0" w:line="360" w:lineRule="auto"/>
        <w:ind w:left="99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 </w:t>
      </w:r>
      <w:r w:rsidR="005466B5">
        <w:rPr>
          <w:rFonts w:ascii="Tahoma" w:hAnsi="Tahoma" w:cs="Tahoma"/>
          <w:lang w:val="en-US"/>
        </w:rPr>
        <w:t xml:space="preserve"> </w:t>
      </w:r>
      <w:r w:rsidR="00F839D1" w:rsidRPr="00186D47">
        <w:rPr>
          <w:rFonts w:ascii="Tahoma" w:hAnsi="Tahoma" w:cs="Tahoma"/>
        </w:rPr>
        <w:t>Dalam sistem transportasi keamanan dan keselamatan sangat diunggulkan sebagai bentuk pemberian jasa ya</w:t>
      </w:r>
      <w:r w:rsidR="00201D88">
        <w:rPr>
          <w:rFonts w:ascii="Tahoma" w:hAnsi="Tahoma" w:cs="Tahoma"/>
        </w:rPr>
        <w:t>ng baik. Keselamatan ditu</w:t>
      </w:r>
      <w:r w:rsidR="00201D88">
        <w:rPr>
          <w:rFonts w:ascii="Tahoma" w:hAnsi="Tahoma" w:cs="Tahoma"/>
          <w:lang w:val="en-US"/>
        </w:rPr>
        <w:t>jukan</w:t>
      </w:r>
      <w:r w:rsidR="00F839D1" w:rsidRPr="00186D47">
        <w:rPr>
          <w:rFonts w:ascii="Tahoma" w:hAnsi="Tahoma" w:cs="Tahoma"/>
        </w:rPr>
        <w:t xml:space="preserve"> tidak hanya kepada pengguna jasa, </w:t>
      </w:r>
      <w:r w:rsidR="00201D88">
        <w:rPr>
          <w:rFonts w:ascii="Tahoma" w:hAnsi="Tahoma" w:cs="Tahoma"/>
        </w:rPr>
        <w:t xml:space="preserve">tetapi terhadap operator </w:t>
      </w:r>
      <w:r w:rsidR="00201D88">
        <w:rPr>
          <w:rFonts w:ascii="Tahoma" w:hAnsi="Tahoma" w:cs="Tahoma"/>
        </w:rPr>
        <w:lastRenderedPageBreak/>
        <w:t>kapal</w:t>
      </w:r>
      <w:r w:rsidR="00201D88">
        <w:rPr>
          <w:rFonts w:ascii="Tahoma" w:hAnsi="Tahoma" w:cs="Tahoma"/>
          <w:lang w:val="en-US"/>
        </w:rPr>
        <w:t xml:space="preserve">, </w:t>
      </w:r>
      <w:r w:rsidR="00345198">
        <w:rPr>
          <w:rFonts w:ascii="Tahoma" w:hAnsi="Tahoma" w:cs="Tahoma"/>
          <w:lang w:val="en-US"/>
        </w:rPr>
        <w:t xml:space="preserve">salah satu aspek keamanan dan keselamatan tersebut </w:t>
      </w:r>
      <w:r w:rsidR="00F839D1" w:rsidRPr="00186D47">
        <w:rPr>
          <w:rFonts w:ascii="Tahoma" w:hAnsi="Tahoma" w:cs="Tahoma"/>
        </w:rPr>
        <w:t>peng</w:t>
      </w:r>
      <w:r w:rsidR="00D52D4E">
        <w:rPr>
          <w:rFonts w:ascii="Tahoma" w:hAnsi="Tahoma" w:cs="Tahoma"/>
        </w:rPr>
        <w:t xml:space="preserve">aturan muatan kendaraan </w:t>
      </w:r>
      <w:r w:rsidR="00D52D4E">
        <w:rPr>
          <w:rFonts w:ascii="Tahoma" w:hAnsi="Tahoma" w:cs="Tahoma"/>
          <w:lang w:val="en-US"/>
        </w:rPr>
        <w:t>pada KMP Baronang di</w:t>
      </w:r>
      <w:r w:rsidR="00DA546B">
        <w:rPr>
          <w:rFonts w:ascii="Tahoma" w:hAnsi="Tahoma" w:cs="Tahoma"/>
          <w:lang w:val="en-US"/>
        </w:rPr>
        <w:t xml:space="preserve"> L</w:t>
      </w:r>
      <w:r w:rsidR="00465213">
        <w:rPr>
          <w:rFonts w:ascii="Tahoma" w:hAnsi="Tahoma" w:cs="Tahoma"/>
          <w:lang w:val="en-US"/>
        </w:rPr>
        <w:t>intasan Bastiong</w:t>
      </w:r>
      <w:r w:rsidR="00DA546B">
        <w:rPr>
          <w:rFonts w:ascii="Tahoma" w:hAnsi="Tahoma" w:cs="Tahoma"/>
          <w:lang w:val="en-US"/>
        </w:rPr>
        <w:t xml:space="preserve"> – S</w:t>
      </w:r>
      <w:r w:rsidR="004709E1">
        <w:rPr>
          <w:rFonts w:ascii="Tahoma" w:hAnsi="Tahoma" w:cs="Tahoma"/>
          <w:lang w:val="en-US"/>
        </w:rPr>
        <w:t xml:space="preserve">ofifi. </w:t>
      </w:r>
      <w:r w:rsidR="00700A0A" w:rsidRPr="00186D47">
        <w:rPr>
          <w:rFonts w:ascii="Tahoma" w:hAnsi="Tahoma" w:cs="Tahoma"/>
        </w:rPr>
        <w:t xml:space="preserve">      </w:t>
      </w:r>
    </w:p>
    <w:p w:rsidR="001558B8" w:rsidRPr="00817834" w:rsidRDefault="00700A0A" w:rsidP="00967B70">
      <w:pPr>
        <w:pStyle w:val="ListParagraph"/>
        <w:spacing w:after="0" w:line="360" w:lineRule="auto"/>
        <w:ind w:left="99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</w:t>
      </w:r>
      <w:proofErr w:type="spellStart"/>
      <w:proofErr w:type="gramStart"/>
      <w:r w:rsidR="00B54D53">
        <w:rPr>
          <w:rFonts w:ascii="Tahoma" w:hAnsi="Tahoma" w:cs="Tahoma"/>
          <w:lang w:val="en-US"/>
        </w:rPr>
        <w:t>Selama</w:t>
      </w:r>
      <w:proofErr w:type="spellEnd"/>
      <w:r w:rsidR="00B54D53">
        <w:rPr>
          <w:rFonts w:ascii="Tahoma" w:hAnsi="Tahoma" w:cs="Tahoma"/>
          <w:lang w:val="en-US"/>
        </w:rPr>
        <w:t xml:space="preserve"> </w:t>
      </w:r>
      <w:proofErr w:type="spellStart"/>
      <w:r w:rsidR="00B54D53">
        <w:rPr>
          <w:rFonts w:ascii="Tahoma" w:hAnsi="Tahoma" w:cs="Tahoma"/>
          <w:lang w:val="en-US"/>
        </w:rPr>
        <w:t>praktek</w:t>
      </w:r>
      <w:proofErr w:type="spellEnd"/>
      <w:r w:rsidR="00B54D53">
        <w:rPr>
          <w:rFonts w:ascii="Tahoma" w:hAnsi="Tahoma" w:cs="Tahoma"/>
          <w:lang w:val="en-US"/>
        </w:rPr>
        <w:t xml:space="preserve"> </w:t>
      </w:r>
      <w:proofErr w:type="spellStart"/>
      <w:r w:rsidR="00B54D53">
        <w:rPr>
          <w:rFonts w:ascii="Tahoma" w:hAnsi="Tahoma" w:cs="Tahoma"/>
          <w:lang w:val="en-US"/>
        </w:rPr>
        <w:t>kerja</w:t>
      </w:r>
      <w:proofErr w:type="spellEnd"/>
      <w:r w:rsidR="00B54D53">
        <w:rPr>
          <w:rFonts w:ascii="Tahoma" w:hAnsi="Tahoma" w:cs="Tahoma"/>
          <w:lang w:val="en-US"/>
        </w:rPr>
        <w:t xml:space="preserve"> </w:t>
      </w:r>
      <w:proofErr w:type="spellStart"/>
      <w:r w:rsidR="00B54D53">
        <w:rPr>
          <w:rFonts w:ascii="Tahoma" w:hAnsi="Tahoma" w:cs="Tahoma"/>
          <w:lang w:val="en-US"/>
        </w:rPr>
        <w:t>lapangan</w:t>
      </w:r>
      <w:proofErr w:type="spellEnd"/>
      <w:r w:rsidRPr="00186D47">
        <w:rPr>
          <w:rFonts w:ascii="Tahoma" w:hAnsi="Tahoma" w:cs="Tahoma"/>
          <w:lang w:val="en-US"/>
        </w:rPr>
        <w:t>,</w:t>
      </w:r>
      <w:r w:rsidR="00B54D53">
        <w:rPr>
          <w:rFonts w:ascii="Tahoma" w:hAnsi="Tahoma" w:cs="Tahoma"/>
          <w:lang w:val="en-US"/>
        </w:rPr>
        <w:t xml:space="preserve"> penulis mendapati bahwa</w:t>
      </w:r>
      <w:r w:rsidRPr="00186D47">
        <w:rPr>
          <w:rFonts w:ascii="Tahoma" w:hAnsi="Tahoma" w:cs="Tahoma"/>
          <w:lang w:val="en-US"/>
        </w:rPr>
        <w:t xml:space="preserve"> </w:t>
      </w:r>
      <w:r w:rsidR="00D52D4E">
        <w:rPr>
          <w:rFonts w:ascii="Tahoma" w:hAnsi="Tahoma" w:cs="Tahoma"/>
          <w:lang w:val="en-US"/>
        </w:rPr>
        <w:t xml:space="preserve">kendaraan yang diangkut pada KMP Baronang </w:t>
      </w:r>
      <w:r>
        <w:rPr>
          <w:rFonts w:ascii="Tahoma" w:hAnsi="Tahoma" w:cs="Tahoma"/>
          <w:lang w:val="en-US"/>
        </w:rPr>
        <w:t xml:space="preserve">tidak </w:t>
      </w:r>
      <w:r w:rsidR="00D52D4E">
        <w:rPr>
          <w:rFonts w:ascii="Tahoma" w:hAnsi="Tahoma" w:cs="Tahoma"/>
          <w:lang w:val="en-US"/>
        </w:rPr>
        <w:t xml:space="preserve">melakukan </w:t>
      </w:r>
      <w:r w:rsidRPr="00874F58">
        <w:rPr>
          <w:rFonts w:ascii="Tahoma" w:hAnsi="Tahoma" w:cs="Tahoma"/>
          <w:i/>
          <w:lang w:val="en-US"/>
        </w:rPr>
        <w:t>lashing</w:t>
      </w:r>
      <w:r>
        <w:rPr>
          <w:rFonts w:ascii="Tahoma" w:hAnsi="Tahoma" w:cs="Tahoma"/>
          <w:lang w:val="en-US"/>
        </w:rPr>
        <w:t xml:space="preserve"> kecu</w:t>
      </w:r>
      <w:r w:rsidR="00847858">
        <w:rPr>
          <w:rFonts w:ascii="Tahoma" w:hAnsi="Tahoma" w:cs="Tahoma"/>
          <w:lang w:val="en-US"/>
        </w:rPr>
        <w:t xml:space="preserve">ali </w:t>
      </w:r>
      <w:r w:rsidR="00B54D53">
        <w:rPr>
          <w:rFonts w:ascii="Tahoma" w:hAnsi="Tahoma" w:cs="Tahoma"/>
          <w:lang w:val="en-US"/>
        </w:rPr>
        <w:t xml:space="preserve">dalam cuaca </w:t>
      </w:r>
      <w:r>
        <w:rPr>
          <w:rFonts w:ascii="Tahoma" w:hAnsi="Tahoma" w:cs="Tahoma"/>
          <w:lang w:val="en-US"/>
        </w:rPr>
        <w:t>buruk</w:t>
      </w:r>
      <w:r w:rsidR="00B54D53">
        <w:rPr>
          <w:rFonts w:ascii="Tahoma" w:hAnsi="Tahoma" w:cs="Tahoma"/>
          <w:lang w:val="en-US"/>
        </w:rPr>
        <w:t xml:space="preserve"> dan kondisi gelombang tinggi.</w:t>
      </w:r>
      <w:proofErr w:type="gramEnd"/>
      <w:r w:rsidR="00B54D53">
        <w:rPr>
          <w:rFonts w:ascii="Tahoma" w:hAnsi="Tahoma" w:cs="Tahoma"/>
          <w:lang w:val="en-US"/>
        </w:rPr>
        <w:t xml:space="preserve"> S</w:t>
      </w:r>
      <w:r>
        <w:rPr>
          <w:rFonts w:ascii="Tahoma" w:hAnsi="Tahoma" w:cs="Tahoma"/>
          <w:lang w:val="en-US"/>
        </w:rPr>
        <w:t xml:space="preserve">erta </w:t>
      </w:r>
      <w:r w:rsidR="00847858">
        <w:rPr>
          <w:rFonts w:ascii="Tahoma" w:hAnsi="Tahoma" w:cs="Tahoma"/>
          <w:lang w:val="en-US"/>
        </w:rPr>
        <w:t>pengaturan pemuatan yang</w:t>
      </w:r>
      <w:r w:rsidR="00D52D4E">
        <w:rPr>
          <w:rFonts w:ascii="Tahoma" w:hAnsi="Tahoma" w:cs="Tahoma"/>
          <w:lang w:val="en-US"/>
        </w:rPr>
        <w:t xml:space="preserve"> tidak sesuai </w:t>
      </w:r>
      <w:r w:rsidR="00847858">
        <w:rPr>
          <w:rFonts w:ascii="Tahoma" w:hAnsi="Tahoma" w:cs="Tahoma"/>
          <w:lang w:val="en-US"/>
        </w:rPr>
        <w:t>menyebabkan jarak antar kendaraan</w:t>
      </w:r>
      <w:r w:rsidR="00201D88">
        <w:rPr>
          <w:rFonts w:ascii="Tahoma" w:hAnsi="Tahoma" w:cs="Tahoma"/>
          <w:lang w:val="en-US"/>
        </w:rPr>
        <w:t xml:space="preserve"> diatas KMP. Baronang</w:t>
      </w:r>
      <w:r w:rsidR="00847858">
        <w:rPr>
          <w:rFonts w:ascii="Tahoma" w:hAnsi="Tahoma" w:cs="Tahoma"/>
          <w:lang w:val="en-US"/>
        </w:rPr>
        <w:t xml:space="preserve"> </w:t>
      </w:r>
      <w:r w:rsidR="005F7613">
        <w:rPr>
          <w:rFonts w:ascii="Tahoma" w:hAnsi="Tahoma" w:cs="Tahoma"/>
          <w:lang w:val="en-US"/>
        </w:rPr>
        <w:t>saling berdekatan.</w:t>
      </w:r>
    </w:p>
    <w:p w:rsidR="005F7613" w:rsidRPr="00280794" w:rsidRDefault="00892887" w:rsidP="00967B70">
      <w:pPr>
        <w:pStyle w:val="ListParagraph"/>
        <w:spacing w:after="0" w:line="360" w:lineRule="auto"/>
        <w:ind w:left="99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</w:t>
      </w:r>
      <w:r w:rsidR="00847858">
        <w:rPr>
          <w:rFonts w:ascii="Tahoma" w:hAnsi="Tahoma" w:cs="Tahoma"/>
          <w:lang w:val="en-US"/>
        </w:rPr>
        <w:t xml:space="preserve">Dengan waktu tempuh yang </w:t>
      </w:r>
      <w:r w:rsidR="00700A0A">
        <w:rPr>
          <w:rFonts w:ascii="Tahoma" w:hAnsi="Tahoma" w:cs="Tahoma"/>
          <w:lang w:val="en-US"/>
        </w:rPr>
        <w:t>cukup lama yaitu 2 jam</w:t>
      </w:r>
      <w:r w:rsidR="005F7613">
        <w:rPr>
          <w:rFonts w:ascii="Tahoma" w:hAnsi="Tahoma" w:cs="Tahoma"/>
          <w:lang w:val="en-US"/>
        </w:rPr>
        <w:t xml:space="preserve"> dan kondisi gelombang yaitu mencap</w:t>
      </w:r>
      <w:r w:rsidR="00280794">
        <w:rPr>
          <w:rFonts w:ascii="Tahoma" w:hAnsi="Tahoma" w:cs="Tahoma"/>
          <w:lang w:val="en-US"/>
        </w:rPr>
        <w:t>a</w:t>
      </w:r>
      <w:r w:rsidR="005F7613">
        <w:rPr>
          <w:rFonts w:ascii="Tahoma" w:hAnsi="Tahoma" w:cs="Tahoma"/>
          <w:lang w:val="en-US"/>
        </w:rPr>
        <w:t>i 2 meter</w:t>
      </w:r>
      <w:r w:rsidR="00847858">
        <w:rPr>
          <w:rFonts w:ascii="Tahoma" w:hAnsi="Tahoma" w:cs="Tahoma"/>
          <w:i/>
          <w:lang w:val="en-US"/>
        </w:rPr>
        <w:t xml:space="preserve">, </w:t>
      </w:r>
      <w:r w:rsidR="00700A0A">
        <w:rPr>
          <w:rFonts w:ascii="Tahoma" w:hAnsi="Tahoma" w:cs="Tahoma"/>
          <w:lang w:val="en-US"/>
        </w:rPr>
        <w:t>H</w:t>
      </w:r>
      <w:r w:rsidR="00700A0A" w:rsidRPr="00874F58">
        <w:rPr>
          <w:rFonts w:ascii="Tahoma" w:hAnsi="Tahoma" w:cs="Tahoma"/>
          <w:lang w:val="en-US"/>
        </w:rPr>
        <w:t xml:space="preserve">al </w:t>
      </w:r>
      <w:r w:rsidR="00700A0A" w:rsidRPr="00186D47">
        <w:rPr>
          <w:rFonts w:ascii="Tahoma" w:hAnsi="Tahoma" w:cs="Tahoma"/>
          <w:lang w:val="en-US"/>
        </w:rPr>
        <w:t>tersebut s</w:t>
      </w:r>
      <w:r w:rsidR="00700A0A" w:rsidRPr="00186D47">
        <w:rPr>
          <w:rFonts w:ascii="Tahoma" w:hAnsi="Tahoma" w:cs="Tahoma"/>
        </w:rPr>
        <w:t>angatlah membahayakan keselamatan</w:t>
      </w:r>
      <w:r w:rsidR="00700A0A">
        <w:rPr>
          <w:rFonts w:ascii="Tahoma" w:hAnsi="Tahoma" w:cs="Tahoma"/>
          <w:lang w:val="en-US"/>
        </w:rPr>
        <w:t xml:space="preserve"> dan keamanan </w:t>
      </w:r>
      <w:r w:rsidR="00700A0A" w:rsidRPr="00186D47">
        <w:rPr>
          <w:rFonts w:ascii="Tahoma" w:hAnsi="Tahoma" w:cs="Tahoma"/>
        </w:rPr>
        <w:t xml:space="preserve">baik untuk </w:t>
      </w:r>
      <w:r w:rsidR="00700A0A" w:rsidRPr="00186D47">
        <w:rPr>
          <w:rFonts w:ascii="Tahoma" w:hAnsi="Tahoma" w:cs="Tahoma"/>
          <w:lang w:val="en-US"/>
        </w:rPr>
        <w:t xml:space="preserve">pengguna jasa </w:t>
      </w:r>
      <w:r w:rsidR="00201D88">
        <w:rPr>
          <w:rFonts w:ascii="Tahoma" w:hAnsi="Tahoma" w:cs="Tahoma"/>
          <w:lang w:val="en-US"/>
        </w:rPr>
        <w:t>mau</w:t>
      </w:r>
      <w:r w:rsidR="00700A0A" w:rsidRPr="00186D47">
        <w:rPr>
          <w:rFonts w:ascii="Tahoma" w:hAnsi="Tahoma" w:cs="Tahoma"/>
        </w:rPr>
        <w:t xml:space="preserve">pun operator </w:t>
      </w:r>
      <w:r w:rsidR="00700A0A">
        <w:rPr>
          <w:rFonts w:ascii="Tahoma" w:hAnsi="Tahoma" w:cs="Tahoma"/>
        </w:rPr>
        <w:t>kapal yang berada di atas kapal</w:t>
      </w:r>
      <w:r w:rsidR="00280794">
        <w:rPr>
          <w:rFonts w:ascii="Tahoma" w:hAnsi="Tahoma" w:cs="Tahoma"/>
          <w:lang w:val="en-US"/>
        </w:rPr>
        <w:t>.</w:t>
      </w:r>
    </w:p>
    <w:p w:rsidR="00F839D1" w:rsidRPr="00186D47" w:rsidRDefault="00F839D1" w:rsidP="00967B70">
      <w:pPr>
        <w:pStyle w:val="ListParagraph"/>
        <w:spacing w:after="0" w:line="360" w:lineRule="auto"/>
        <w:ind w:left="993"/>
        <w:jc w:val="both"/>
        <w:rPr>
          <w:rFonts w:ascii="Tahoma" w:hAnsi="Tahoma" w:cs="Tahoma"/>
        </w:rPr>
      </w:pPr>
      <w:r w:rsidRPr="00186D47">
        <w:rPr>
          <w:rFonts w:ascii="Tahoma" w:hAnsi="Tahoma" w:cs="Tahoma"/>
        </w:rPr>
        <w:t xml:space="preserve">      Berdasarkan latar belakang dan kondisi di atas maka dalam penulisan Kertas Kerja Wajib (KKW) ini</w:t>
      </w:r>
      <w:r w:rsidR="00DA546B">
        <w:rPr>
          <w:rFonts w:ascii="Tahoma" w:hAnsi="Tahoma" w:cs="Tahoma"/>
          <w:lang w:val="en-US"/>
        </w:rPr>
        <w:t xml:space="preserve"> penulis</w:t>
      </w:r>
      <w:r w:rsidRPr="00186D47">
        <w:rPr>
          <w:rFonts w:ascii="Tahoma" w:hAnsi="Tahoma" w:cs="Tahoma"/>
        </w:rPr>
        <w:t xml:space="preserve"> mengambil judul:</w:t>
      </w:r>
    </w:p>
    <w:p w:rsidR="00AA5021" w:rsidRPr="000C7193" w:rsidRDefault="00556A65" w:rsidP="00967B70">
      <w:pPr>
        <w:pStyle w:val="ListParagraph"/>
        <w:spacing w:line="360" w:lineRule="auto"/>
        <w:ind w:left="993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“</w:t>
      </w:r>
      <w:r w:rsidR="00593D62">
        <w:rPr>
          <w:rFonts w:ascii="Tahoma" w:hAnsi="Tahoma" w:cs="Tahoma"/>
          <w:b/>
          <w:lang w:val="en-US"/>
        </w:rPr>
        <w:t xml:space="preserve">TINJAUAN TATA CARA PENGANGKUTAN KENDARAAN </w:t>
      </w:r>
      <w:r w:rsidR="00B57083">
        <w:rPr>
          <w:rFonts w:ascii="Tahoma" w:hAnsi="Tahoma" w:cs="Tahoma"/>
          <w:b/>
          <w:lang w:val="en-US"/>
        </w:rPr>
        <w:t xml:space="preserve">DI </w:t>
      </w:r>
      <w:r w:rsidR="00A81540">
        <w:rPr>
          <w:rFonts w:ascii="Tahoma" w:hAnsi="Tahoma" w:cs="Tahoma"/>
          <w:b/>
          <w:lang w:val="en-US"/>
        </w:rPr>
        <w:t xml:space="preserve"> </w:t>
      </w:r>
      <w:r w:rsidR="00732A83">
        <w:rPr>
          <w:rFonts w:ascii="Tahoma" w:hAnsi="Tahoma" w:cs="Tahoma"/>
          <w:b/>
          <w:lang w:val="en-US"/>
        </w:rPr>
        <w:t>KMP</w:t>
      </w:r>
      <w:r w:rsidR="00593D62">
        <w:rPr>
          <w:rFonts w:ascii="Tahoma" w:hAnsi="Tahoma" w:cs="Tahoma"/>
          <w:b/>
          <w:lang w:val="en-US"/>
        </w:rPr>
        <w:t xml:space="preserve"> BARONANG</w:t>
      </w:r>
      <w:r w:rsidR="00732A83">
        <w:rPr>
          <w:rFonts w:ascii="Tahoma" w:hAnsi="Tahoma" w:cs="Tahoma"/>
          <w:b/>
          <w:lang w:val="en-US"/>
        </w:rPr>
        <w:t xml:space="preserve"> DI</w:t>
      </w:r>
      <w:r w:rsidR="00593D62">
        <w:rPr>
          <w:rFonts w:ascii="Tahoma" w:hAnsi="Tahoma" w:cs="Tahoma"/>
          <w:b/>
          <w:lang w:val="en-US"/>
        </w:rPr>
        <w:t xml:space="preserve"> LINTASAN BASTIONG – SOFIFI PROVINSI MALUKU UTARA</w:t>
      </w:r>
      <w:r w:rsidR="00F839D1" w:rsidRPr="00186D47">
        <w:rPr>
          <w:rFonts w:ascii="Tahoma" w:hAnsi="Tahoma" w:cs="Tahoma"/>
          <w:b/>
        </w:rPr>
        <w:t>”</w:t>
      </w:r>
    </w:p>
    <w:p w:rsidR="00D93206" w:rsidRPr="00EB525E" w:rsidRDefault="00D93206" w:rsidP="00967B70">
      <w:pPr>
        <w:tabs>
          <w:tab w:val="left" w:pos="1418"/>
        </w:tabs>
        <w:spacing w:after="0" w:line="360" w:lineRule="auto"/>
        <w:ind w:firstLine="426"/>
        <w:jc w:val="both"/>
        <w:rPr>
          <w:rFonts w:ascii="Tahoma" w:hAnsi="Tahoma" w:cs="Tahoma"/>
          <w:lang w:val="en-US"/>
        </w:rPr>
      </w:pPr>
      <w:r w:rsidRPr="00EB525E">
        <w:rPr>
          <w:rFonts w:ascii="Tahoma" w:hAnsi="Tahoma" w:cs="Tahoma"/>
        </w:rPr>
        <w:t>I.1.2 Identifikasi Masala</w:t>
      </w:r>
      <w:r w:rsidRPr="00EB525E">
        <w:rPr>
          <w:rFonts w:ascii="Tahoma" w:hAnsi="Tahoma" w:cs="Tahoma"/>
          <w:lang w:val="en-US"/>
        </w:rPr>
        <w:t>h</w:t>
      </w:r>
    </w:p>
    <w:p w:rsidR="009B4C4B" w:rsidRDefault="000C7193" w:rsidP="00967B70">
      <w:pPr>
        <w:tabs>
          <w:tab w:val="left" w:pos="284"/>
          <w:tab w:val="left" w:pos="1276"/>
        </w:tabs>
        <w:spacing w:after="0" w:line="360" w:lineRule="auto"/>
        <w:ind w:left="993" w:hanging="567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 </w:t>
      </w:r>
      <w:r w:rsidR="00C76686">
        <w:rPr>
          <w:rFonts w:ascii="Tahoma" w:hAnsi="Tahoma" w:cs="Tahoma"/>
          <w:lang w:val="en-US"/>
        </w:rPr>
        <w:t xml:space="preserve"> </w:t>
      </w:r>
      <w:r w:rsidR="00EB525E">
        <w:rPr>
          <w:rFonts w:ascii="Tahoma" w:hAnsi="Tahoma" w:cs="Tahoma"/>
          <w:lang w:val="en-US"/>
        </w:rPr>
        <w:t xml:space="preserve">       </w:t>
      </w:r>
      <w:r w:rsidR="005F7613">
        <w:rPr>
          <w:rFonts w:ascii="Tahoma" w:hAnsi="Tahoma" w:cs="Tahoma"/>
        </w:rPr>
        <w:t xml:space="preserve">Beberapa </w:t>
      </w:r>
      <w:r w:rsidR="005F7613">
        <w:rPr>
          <w:rFonts w:ascii="Tahoma" w:hAnsi="Tahoma" w:cs="Tahoma"/>
          <w:lang w:val="en-US"/>
        </w:rPr>
        <w:t>identifikasi</w:t>
      </w:r>
      <w:r w:rsidR="009B4C4B" w:rsidRPr="00186D47">
        <w:rPr>
          <w:rFonts w:ascii="Tahoma" w:hAnsi="Tahoma" w:cs="Tahoma"/>
        </w:rPr>
        <w:t xml:space="preserve"> masalah ditemukan penulis dalam pelaksanaan Praktek K</w:t>
      </w:r>
      <w:r w:rsidR="005F7613">
        <w:rPr>
          <w:rFonts w:ascii="Tahoma" w:hAnsi="Tahoma" w:cs="Tahoma"/>
        </w:rPr>
        <w:t xml:space="preserve">erja Lapangan (PKL) </w:t>
      </w:r>
      <w:r w:rsidR="005F7613">
        <w:rPr>
          <w:rFonts w:ascii="Tahoma" w:hAnsi="Tahoma" w:cs="Tahoma"/>
          <w:lang w:val="en-US"/>
        </w:rPr>
        <w:t>tentang pelaksanaan pengangkutan yang tidak sesuai dengan Peraturan Menteri Perhubungan Nomor 115 Tahun 2006 yaitu :</w:t>
      </w:r>
    </w:p>
    <w:p w:rsidR="005F7613" w:rsidRDefault="005F7613" w:rsidP="00967B70">
      <w:pPr>
        <w:pStyle w:val="ListParagraph"/>
        <w:numPr>
          <w:ilvl w:val="0"/>
          <w:numId w:val="20"/>
        </w:numPr>
        <w:tabs>
          <w:tab w:val="left" w:pos="1276"/>
        </w:tabs>
        <w:spacing w:after="0" w:line="360" w:lineRule="auto"/>
        <w:ind w:left="1276" w:hanging="28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Tidak tersedianya alat penimbang kendaraan sehingga kendar</w:t>
      </w:r>
      <w:r w:rsidR="00280794">
        <w:rPr>
          <w:rFonts w:ascii="Tahoma" w:hAnsi="Tahoma" w:cs="Tahoma"/>
          <w:lang w:val="en-US"/>
        </w:rPr>
        <w:t>aan yang muat diatas kapal, tidak di</w:t>
      </w:r>
      <w:r>
        <w:rPr>
          <w:rFonts w:ascii="Tahoma" w:hAnsi="Tahoma" w:cs="Tahoma"/>
          <w:lang w:val="en-US"/>
        </w:rPr>
        <w:t>ketahui berat kotor muatannya.</w:t>
      </w:r>
    </w:p>
    <w:p w:rsidR="005F7613" w:rsidRDefault="005F7613" w:rsidP="00967B70">
      <w:pPr>
        <w:pStyle w:val="ListParagraph"/>
        <w:numPr>
          <w:ilvl w:val="0"/>
          <w:numId w:val="20"/>
        </w:numPr>
        <w:tabs>
          <w:tab w:val="left" w:pos="1276"/>
        </w:tabs>
        <w:spacing w:after="0" w:line="360" w:lineRule="auto"/>
        <w:ind w:left="1276" w:hanging="28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Jenis alat pengikat yang disediakan, tidak semuanya memenuhi standar sesuai peraturan yang berlaku</w:t>
      </w:r>
      <w:r w:rsidR="00345198">
        <w:rPr>
          <w:rFonts w:ascii="Tahoma" w:hAnsi="Tahoma" w:cs="Tahoma"/>
          <w:lang w:val="en-US"/>
        </w:rPr>
        <w:t xml:space="preserve"> yaitu menggunakan alat pengikat dengan tali biasa.</w:t>
      </w:r>
    </w:p>
    <w:p w:rsidR="005F7613" w:rsidRDefault="005F7613" w:rsidP="00967B70">
      <w:pPr>
        <w:pStyle w:val="ListParagraph"/>
        <w:numPr>
          <w:ilvl w:val="0"/>
          <w:numId w:val="20"/>
        </w:numPr>
        <w:tabs>
          <w:tab w:val="left" w:pos="1276"/>
        </w:tabs>
        <w:spacing w:after="0" w:line="360" w:lineRule="auto"/>
        <w:ind w:left="1276" w:hanging="28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Jumlah alat pengikat yang disediakan</w:t>
      </w:r>
      <w:r w:rsidR="00E51C91">
        <w:rPr>
          <w:rFonts w:ascii="Tahoma" w:hAnsi="Tahoma" w:cs="Tahoma"/>
          <w:lang w:val="en-US"/>
        </w:rPr>
        <w:t xml:space="preserve"> tidak mencukupi dengan jumlah kendaraan yang muat di atas kapal, yaitu pihak kapal hanya menyediakan 20 alat pengikat sedangkan kapasitas kendaraan </w:t>
      </w:r>
      <w:r w:rsidR="00280794">
        <w:rPr>
          <w:rFonts w:ascii="Tahoma" w:hAnsi="Tahoma" w:cs="Tahoma"/>
          <w:lang w:val="en-US"/>
        </w:rPr>
        <w:t xml:space="preserve">yang dimuat </w:t>
      </w:r>
      <w:r w:rsidR="00E51C91">
        <w:rPr>
          <w:rFonts w:ascii="Tahoma" w:hAnsi="Tahoma" w:cs="Tahoma"/>
          <w:lang w:val="en-US"/>
        </w:rPr>
        <w:t xml:space="preserve">berdasarkan </w:t>
      </w:r>
      <w:r w:rsidR="00E51C91" w:rsidRPr="00043612">
        <w:rPr>
          <w:rFonts w:ascii="Tahoma" w:hAnsi="Tahoma" w:cs="Tahoma"/>
          <w:i/>
          <w:lang w:val="en-US"/>
        </w:rPr>
        <w:t>Ship Particular</w:t>
      </w:r>
      <w:r w:rsidR="00280794">
        <w:rPr>
          <w:rFonts w:ascii="Tahoma" w:hAnsi="Tahoma" w:cs="Tahoma"/>
          <w:lang w:val="en-US"/>
        </w:rPr>
        <w:t xml:space="preserve"> </w:t>
      </w:r>
      <w:proofErr w:type="spellStart"/>
      <w:r w:rsidR="00280794">
        <w:rPr>
          <w:rFonts w:ascii="Tahoma" w:hAnsi="Tahoma" w:cs="Tahoma"/>
          <w:lang w:val="en-US"/>
        </w:rPr>
        <w:t>ada</w:t>
      </w:r>
      <w:r w:rsidR="00373FFC">
        <w:rPr>
          <w:rFonts w:ascii="Tahoma" w:hAnsi="Tahoma" w:cs="Tahoma"/>
          <w:lang w:val="en-US"/>
        </w:rPr>
        <w:t>lah</w:t>
      </w:r>
      <w:proofErr w:type="spellEnd"/>
      <w:r w:rsidR="00373FFC">
        <w:rPr>
          <w:rFonts w:ascii="Tahoma" w:hAnsi="Tahoma" w:cs="Tahoma"/>
          <w:lang w:val="en-US"/>
        </w:rPr>
        <w:t xml:space="preserve"> 21 </w:t>
      </w:r>
      <w:proofErr w:type="spellStart"/>
      <w:r w:rsidR="00373FFC">
        <w:rPr>
          <w:rFonts w:ascii="Tahoma" w:hAnsi="Tahoma" w:cs="Tahoma"/>
          <w:lang w:val="en-US"/>
        </w:rPr>
        <w:t>kendaraan</w:t>
      </w:r>
      <w:proofErr w:type="spellEnd"/>
      <w:r w:rsidR="00E51C91">
        <w:rPr>
          <w:rFonts w:ascii="Tahoma" w:hAnsi="Tahoma" w:cs="Tahoma"/>
          <w:lang w:val="en-US"/>
        </w:rPr>
        <w:t>.</w:t>
      </w:r>
    </w:p>
    <w:p w:rsidR="00345198" w:rsidRDefault="00345198" w:rsidP="00967B70">
      <w:pPr>
        <w:pStyle w:val="ListParagraph"/>
        <w:numPr>
          <w:ilvl w:val="0"/>
          <w:numId w:val="20"/>
        </w:numPr>
        <w:tabs>
          <w:tab w:val="left" w:pos="1276"/>
        </w:tabs>
        <w:spacing w:after="0" w:line="360" w:lineRule="auto"/>
        <w:ind w:left="1386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lastRenderedPageBreak/>
        <w:t>Jar</w:t>
      </w:r>
      <w:r w:rsidR="00373FFC">
        <w:rPr>
          <w:rFonts w:ascii="Tahoma" w:hAnsi="Tahoma" w:cs="Tahoma"/>
          <w:lang w:val="en-US"/>
        </w:rPr>
        <w:t xml:space="preserve">ak </w:t>
      </w:r>
      <w:proofErr w:type="spellStart"/>
      <w:r w:rsidR="00373FFC">
        <w:rPr>
          <w:rFonts w:ascii="Tahoma" w:hAnsi="Tahoma" w:cs="Tahoma"/>
          <w:lang w:val="en-US"/>
        </w:rPr>
        <w:t>melintang</w:t>
      </w:r>
      <w:proofErr w:type="spellEnd"/>
      <w:r w:rsidR="00373FFC">
        <w:rPr>
          <w:rFonts w:ascii="Tahoma" w:hAnsi="Tahoma" w:cs="Tahoma"/>
          <w:lang w:val="en-US"/>
        </w:rPr>
        <w:t xml:space="preserve"> </w:t>
      </w:r>
      <w:proofErr w:type="spellStart"/>
      <w:r w:rsidR="00373FFC">
        <w:rPr>
          <w:rFonts w:ascii="Tahoma" w:hAnsi="Tahoma" w:cs="Tahoma"/>
          <w:lang w:val="en-US"/>
        </w:rPr>
        <w:t>dan</w:t>
      </w:r>
      <w:proofErr w:type="spellEnd"/>
      <w:r w:rsidR="00373FFC">
        <w:rPr>
          <w:rFonts w:ascii="Tahoma" w:hAnsi="Tahoma" w:cs="Tahoma"/>
          <w:lang w:val="en-US"/>
        </w:rPr>
        <w:t xml:space="preserve"> </w:t>
      </w:r>
      <w:proofErr w:type="spellStart"/>
      <w:r w:rsidR="00373FFC">
        <w:rPr>
          <w:rFonts w:ascii="Tahoma" w:hAnsi="Tahoma" w:cs="Tahoma"/>
          <w:lang w:val="en-US"/>
        </w:rPr>
        <w:t>membujur</w:t>
      </w:r>
      <w:proofErr w:type="spellEnd"/>
      <w:r w:rsidR="00373FFC">
        <w:rPr>
          <w:rFonts w:ascii="Tahoma" w:hAnsi="Tahoma" w:cs="Tahoma"/>
          <w:lang w:val="en-US"/>
        </w:rPr>
        <w:t xml:space="preserve"> </w:t>
      </w:r>
      <w:proofErr w:type="spellStart"/>
      <w:r w:rsidR="00373FFC">
        <w:rPr>
          <w:rFonts w:ascii="Tahoma" w:hAnsi="Tahoma" w:cs="Tahoma"/>
          <w:lang w:val="en-US"/>
        </w:rPr>
        <w:t>antara</w:t>
      </w:r>
      <w:proofErr w:type="spellEnd"/>
      <w:r w:rsidR="00373FFC">
        <w:rPr>
          <w:rFonts w:ascii="Tahoma" w:hAnsi="Tahoma" w:cs="Tahoma"/>
          <w:lang w:val="en-US"/>
        </w:rPr>
        <w:t xml:space="preserve"> </w:t>
      </w:r>
      <w:proofErr w:type="spellStart"/>
      <w:r w:rsidR="00373FFC">
        <w:rPr>
          <w:rFonts w:ascii="Tahoma" w:hAnsi="Tahoma" w:cs="Tahoma"/>
          <w:lang w:val="en-US"/>
        </w:rPr>
        <w:t>titik</w:t>
      </w:r>
      <w:proofErr w:type="spellEnd"/>
      <w:r w:rsidR="00373FFC">
        <w:rPr>
          <w:rFonts w:ascii="Tahoma" w:hAnsi="Tahoma" w:cs="Tahoma"/>
          <w:lang w:val="en-US"/>
        </w:rPr>
        <w:t xml:space="preserve"> </w:t>
      </w:r>
      <w:proofErr w:type="spellStart"/>
      <w:r w:rsidR="00373FFC">
        <w:rPr>
          <w:rFonts w:ascii="Tahoma" w:hAnsi="Tahoma" w:cs="Tahoma"/>
          <w:lang w:val="en-US"/>
        </w:rPr>
        <w:t>tempat</w:t>
      </w:r>
      <w:proofErr w:type="spellEnd"/>
      <w:r w:rsidR="00373FFC">
        <w:rPr>
          <w:rFonts w:ascii="Tahoma" w:hAnsi="Tahoma" w:cs="Tahoma"/>
          <w:lang w:val="en-US"/>
        </w:rPr>
        <w:t xml:space="preserve"> </w:t>
      </w:r>
      <w:proofErr w:type="spellStart"/>
      <w:r w:rsidR="00373FFC">
        <w:rPr>
          <w:rFonts w:ascii="Tahoma" w:hAnsi="Tahoma" w:cs="Tahoma"/>
          <w:lang w:val="en-US"/>
        </w:rPr>
        <w:t>mengikat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tidak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sesuai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jarak</w:t>
      </w:r>
      <w:proofErr w:type="spellEnd"/>
      <w:r>
        <w:rPr>
          <w:rFonts w:ascii="Tahoma" w:hAnsi="Tahoma" w:cs="Tahoma"/>
          <w:lang w:val="en-US"/>
        </w:rPr>
        <w:t xml:space="preserve"> melintang yaitu 2.7 meter dan </w:t>
      </w:r>
      <w:proofErr w:type="spellStart"/>
      <w:r>
        <w:rPr>
          <w:rFonts w:ascii="Tahoma" w:hAnsi="Tahoma" w:cs="Tahoma"/>
          <w:lang w:val="en-US"/>
        </w:rPr>
        <w:t>jarak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membujur</w:t>
      </w:r>
      <w:proofErr w:type="spellEnd"/>
      <w:r>
        <w:rPr>
          <w:rFonts w:ascii="Tahoma" w:hAnsi="Tahoma" w:cs="Tahoma"/>
          <w:lang w:val="en-US"/>
        </w:rPr>
        <w:t xml:space="preserve"> 3.2 meter</w:t>
      </w:r>
      <w:r w:rsidR="0072335B">
        <w:rPr>
          <w:rFonts w:ascii="Tahoma" w:hAnsi="Tahoma" w:cs="Tahoma"/>
          <w:lang w:val="en-US"/>
        </w:rPr>
        <w:t>.</w:t>
      </w:r>
    </w:p>
    <w:p w:rsidR="00345198" w:rsidRDefault="00345198" w:rsidP="00967B70">
      <w:pPr>
        <w:pStyle w:val="ListParagraph"/>
        <w:numPr>
          <w:ilvl w:val="0"/>
          <w:numId w:val="20"/>
        </w:numPr>
        <w:spacing w:after="0" w:line="360" w:lineRule="auto"/>
        <w:ind w:left="1276" w:hanging="28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Kondisi ruang pemuatan yang tidak steril </w:t>
      </w:r>
      <w:proofErr w:type="spellStart"/>
      <w:r>
        <w:rPr>
          <w:rFonts w:ascii="Tahoma" w:hAnsi="Tahoma" w:cs="Tahoma"/>
          <w:lang w:val="en-US"/>
        </w:rPr>
        <w:t>dari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penumpang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selama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pelayaran</w:t>
      </w:r>
      <w:proofErr w:type="spellEnd"/>
      <w:r w:rsidR="0072335B">
        <w:rPr>
          <w:rFonts w:ascii="Tahoma" w:hAnsi="Tahoma" w:cs="Tahoma"/>
          <w:lang w:val="en-US"/>
        </w:rPr>
        <w:t>.</w:t>
      </w:r>
    </w:p>
    <w:p w:rsidR="00E51C91" w:rsidRDefault="00345198" w:rsidP="00967B70">
      <w:pPr>
        <w:pStyle w:val="ListParagraph"/>
        <w:numPr>
          <w:ilvl w:val="0"/>
          <w:numId w:val="20"/>
        </w:numPr>
        <w:tabs>
          <w:tab w:val="left" w:pos="1276"/>
        </w:tabs>
        <w:spacing w:after="0" w:line="360" w:lineRule="auto"/>
        <w:ind w:left="1276" w:hanging="28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Tidak dilakukannya pengikatan (</w:t>
      </w:r>
      <w:r w:rsidRPr="00345198">
        <w:rPr>
          <w:rFonts w:ascii="Tahoma" w:hAnsi="Tahoma" w:cs="Tahoma"/>
          <w:i/>
          <w:lang w:val="en-US"/>
        </w:rPr>
        <w:t>Lashing</w:t>
      </w:r>
      <w:r>
        <w:rPr>
          <w:rFonts w:ascii="Tahoma" w:hAnsi="Tahoma" w:cs="Tahoma"/>
          <w:lang w:val="en-US"/>
        </w:rPr>
        <w:t xml:space="preserve">) </w:t>
      </w:r>
      <w:r w:rsidR="00D7133E">
        <w:rPr>
          <w:rFonts w:ascii="Tahoma" w:hAnsi="Tahoma" w:cs="Tahoma"/>
          <w:lang w:val="en-US"/>
        </w:rPr>
        <w:t>selama</w:t>
      </w:r>
      <w:r w:rsidR="00E51C91">
        <w:rPr>
          <w:rFonts w:ascii="Tahoma" w:hAnsi="Tahoma" w:cs="Tahoma"/>
          <w:lang w:val="en-US"/>
        </w:rPr>
        <w:t xml:space="preserve"> pelayaran sehingga dapat membahayakan kendaraan itu sendiri jika terjadi gelombang tinggi.</w:t>
      </w:r>
    </w:p>
    <w:p w:rsidR="00043612" w:rsidRDefault="00E51C91" w:rsidP="00967B70">
      <w:pPr>
        <w:pStyle w:val="ListParagraph"/>
        <w:numPr>
          <w:ilvl w:val="0"/>
          <w:numId w:val="20"/>
        </w:numPr>
        <w:tabs>
          <w:tab w:val="left" w:pos="1276"/>
        </w:tabs>
        <w:spacing w:after="0" w:line="360" w:lineRule="auto"/>
        <w:ind w:left="1276" w:hanging="28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Jarak antar kendaraan yang tidak sesuai dengan peraturan yang berlaku. Berdasarkan</w:t>
      </w:r>
      <w:r w:rsidR="001654BE">
        <w:rPr>
          <w:rFonts w:ascii="Tahoma" w:hAnsi="Tahoma" w:cs="Tahoma"/>
          <w:lang w:val="en-US"/>
        </w:rPr>
        <w:t xml:space="preserve"> perbandingan</w:t>
      </w:r>
      <w:r>
        <w:rPr>
          <w:rFonts w:ascii="Tahoma" w:hAnsi="Tahoma" w:cs="Tahoma"/>
          <w:lang w:val="en-US"/>
        </w:rPr>
        <w:t xml:space="preserve"> hasil survey di lapangan</w:t>
      </w:r>
      <w:r w:rsidR="001654BE">
        <w:rPr>
          <w:rFonts w:ascii="Tahoma" w:hAnsi="Tahoma" w:cs="Tahoma"/>
          <w:lang w:val="en-US"/>
        </w:rPr>
        <w:t xml:space="preserve"> dengan kondisi yang seharusnya berdasarkam P</w:t>
      </w:r>
      <w:r w:rsidR="00345198">
        <w:rPr>
          <w:rFonts w:ascii="Tahoma" w:hAnsi="Tahoma" w:cs="Tahoma"/>
          <w:lang w:val="en-US"/>
        </w:rPr>
        <w:t xml:space="preserve">eraturan </w:t>
      </w:r>
      <w:r w:rsidR="001654BE">
        <w:rPr>
          <w:rFonts w:ascii="Tahoma" w:hAnsi="Tahoma" w:cs="Tahoma"/>
          <w:lang w:val="en-US"/>
        </w:rPr>
        <w:t>M</w:t>
      </w:r>
      <w:r w:rsidR="00345198">
        <w:rPr>
          <w:rFonts w:ascii="Tahoma" w:hAnsi="Tahoma" w:cs="Tahoma"/>
          <w:lang w:val="en-US"/>
        </w:rPr>
        <w:t>enteri Perhubungan Nomor</w:t>
      </w:r>
      <w:r w:rsidR="001654BE">
        <w:rPr>
          <w:rFonts w:ascii="Tahoma" w:hAnsi="Tahoma" w:cs="Tahoma"/>
          <w:lang w:val="en-US"/>
        </w:rPr>
        <w:t xml:space="preserve"> 155 Tahun 2016 :</w:t>
      </w:r>
    </w:p>
    <w:p w:rsidR="00E16D1C" w:rsidRDefault="00E16D1C" w:rsidP="00E16D1C">
      <w:pPr>
        <w:pStyle w:val="ListParagraph"/>
        <w:tabs>
          <w:tab w:val="left" w:pos="1134"/>
          <w:tab w:val="left" w:pos="1276"/>
        </w:tabs>
        <w:spacing w:after="0" w:line="360" w:lineRule="auto"/>
        <w:ind w:left="1571"/>
        <w:jc w:val="both"/>
        <w:rPr>
          <w:rFonts w:ascii="Tahoma" w:hAnsi="Tahoma" w:cs="Tahoma"/>
          <w:lang w:val="en-US"/>
        </w:rPr>
      </w:pPr>
    </w:p>
    <w:p w:rsidR="00DB07C3" w:rsidRPr="00DB07C3" w:rsidRDefault="00DB07C3" w:rsidP="00DB07C3">
      <w:pPr>
        <w:pStyle w:val="ListParagraph"/>
        <w:tabs>
          <w:tab w:val="left" w:pos="1134"/>
          <w:tab w:val="left" w:pos="1276"/>
        </w:tabs>
        <w:spacing w:after="0" w:line="240" w:lineRule="auto"/>
        <w:ind w:left="1571"/>
        <w:jc w:val="center"/>
        <w:rPr>
          <w:rFonts w:ascii="Tahoma" w:hAnsi="Tahoma" w:cs="Tahoma"/>
          <w:b/>
          <w:lang w:val="en-US"/>
        </w:rPr>
      </w:pPr>
      <w:r w:rsidRPr="00DB07C3">
        <w:rPr>
          <w:rFonts w:ascii="Tahoma" w:hAnsi="Tahoma" w:cs="Tahoma"/>
          <w:b/>
          <w:lang w:val="en-US"/>
        </w:rPr>
        <w:t>Tabel I.1</w:t>
      </w:r>
    </w:p>
    <w:p w:rsidR="00DB07C3" w:rsidRDefault="00B22B77" w:rsidP="00DB07C3">
      <w:pPr>
        <w:pStyle w:val="ListParagraph"/>
        <w:tabs>
          <w:tab w:val="left" w:pos="1134"/>
          <w:tab w:val="left" w:pos="1276"/>
        </w:tabs>
        <w:spacing w:after="0" w:line="240" w:lineRule="auto"/>
        <w:ind w:left="1571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Perbandingan </w:t>
      </w:r>
      <w:r w:rsidR="00DB07C3" w:rsidRPr="00DB07C3">
        <w:rPr>
          <w:rFonts w:ascii="Tahoma" w:hAnsi="Tahoma" w:cs="Tahoma"/>
          <w:b/>
          <w:lang w:val="en-US"/>
        </w:rPr>
        <w:t>Jarak antar kendaraan</w:t>
      </w:r>
      <w:r>
        <w:rPr>
          <w:rFonts w:ascii="Tahoma" w:hAnsi="Tahoma" w:cs="Tahoma"/>
          <w:b/>
          <w:lang w:val="en-US"/>
        </w:rPr>
        <w:t xml:space="preserve"> pada kondisi di lapangan dengan kondisi yang seharusnya</w:t>
      </w:r>
    </w:p>
    <w:p w:rsidR="00B22B77" w:rsidRPr="00DB07C3" w:rsidRDefault="00B22B77" w:rsidP="00DB07C3">
      <w:pPr>
        <w:pStyle w:val="ListParagraph"/>
        <w:tabs>
          <w:tab w:val="left" w:pos="1134"/>
          <w:tab w:val="left" w:pos="1276"/>
        </w:tabs>
        <w:spacing w:after="0" w:line="240" w:lineRule="auto"/>
        <w:ind w:left="1571"/>
        <w:jc w:val="center"/>
        <w:rPr>
          <w:rFonts w:ascii="Tahoma" w:hAnsi="Tahoma" w:cs="Tahoma"/>
          <w:b/>
          <w:lang w:val="en-US"/>
        </w:rPr>
      </w:pP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2976"/>
        <w:gridCol w:w="3402"/>
      </w:tblGrid>
      <w:tr w:rsidR="001654BE" w:rsidTr="004B7A1E">
        <w:tc>
          <w:tcPr>
            <w:tcW w:w="2976" w:type="dxa"/>
            <w:shd w:val="clear" w:color="auto" w:fill="FABF8F" w:themeFill="accent6" w:themeFillTint="99"/>
          </w:tcPr>
          <w:p w:rsidR="001654BE" w:rsidRDefault="001654BE" w:rsidP="00B54D53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Kondisi </w:t>
            </w:r>
            <w:r w:rsidR="00B54D53">
              <w:rPr>
                <w:rFonts w:ascii="Tahoma" w:hAnsi="Tahoma" w:cs="Tahoma"/>
                <w:lang w:val="en-US"/>
              </w:rPr>
              <w:t>yang seharusnya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1654BE" w:rsidRDefault="00B54D53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kondisi dilapangan</w:t>
            </w:r>
          </w:p>
        </w:tc>
      </w:tr>
      <w:tr w:rsidR="001654BE" w:rsidTr="004B7A1E">
        <w:tc>
          <w:tcPr>
            <w:tcW w:w="2976" w:type="dxa"/>
          </w:tcPr>
          <w:p w:rsidR="004B7A1E" w:rsidRDefault="001654BE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Jarak sisi kiri     </w:t>
            </w:r>
          </w:p>
          <w:p w:rsidR="001654BE" w:rsidRDefault="001654BE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= 60 cm</w:t>
            </w:r>
          </w:p>
        </w:tc>
        <w:tc>
          <w:tcPr>
            <w:tcW w:w="3402" w:type="dxa"/>
          </w:tcPr>
          <w:p w:rsidR="00B54D53" w:rsidRDefault="001654BE" w:rsidP="00B22B77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Jarak sisi kiri</w:t>
            </w:r>
            <w:r w:rsidR="00B54D53">
              <w:rPr>
                <w:rFonts w:ascii="Tahoma" w:hAnsi="Tahoma" w:cs="Tahoma"/>
                <w:lang w:val="en-US"/>
              </w:rPr>
              <w:t xml:space="preserve"> rata-rata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</w:p>
          <w:p w:rsidR="001654BE" w:rsidRDefault="001654BE" w:rsidP="00B22B77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= 24.91 cm</w:t>
            </w:r>
          </w:p>
        </w:tc>
      </w:tr>
      <w:tr w:rsidR="001654BE" w:rsidTr="004B7A1E">
        <w:tc>
          <w:tcPr>
            <w:tcW w:w="2976" w:type="dxa"/>
          </w:tcPr>
          <w:p w:rsidR="004B7A1E" w:rsidRDefault="001654BE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Jarak sisi kanan  </w:t>
            </w:r>
          </w:p>
          <w:p w:rsidR="001654BE" w:rsidRDefault="001654BE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= 60 cm</w:t>
            </w:r>
          </w:p>
        </w:tc>
        <w:tc>
          <w:tcPr>
            <w:tcW w:w="3402" w:type="dxa"/>
          </w:tcPr>
          <w:p w:rsidR="00B54D53" w:rsidRDefault="001654BE" w:rsidP="00B22B77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Jarak sisi kanan</w:t>
            </w:r>
            <w:r w:rsidR="00B54D53">
              <w:rPr>
                <w:rFonts w:ascii="Tahoma" w:hAnsi="Tahoma" w:cs="Tahoma"/>
                <w:lang w:val="en-US"/>
              </w:rPr>
              <w:t xml:space="preserve"> rata – rata</w:t>
            </w:r>
          </w:p>
          <w:p w:rsidR="001654BE" w:rsidRDefault="001654BE" w:rsidP="00B22B77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= 24.69 cm</w:t>
            </w:r>
          </w:p>
        </w:tc>
      </w:tr>
      <w:tr w:rsidR="001654BE" w:rsidTr="004B7A1E">
        <w:tc>
          <w:tcPr>
            <w:tcW w:w="2976" w:type="dxa"/>
          </w:tcPr>
          <w:p w:rsidR="004B7A1E" w:rsidRDefault="001654BE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Jarak muka       </w:t>
            </w:r>
          </w:p>
          <w:p w:rsidR="001654BE" w:rsidRDefault="001654BE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= 30 cm</w:t>
            </w:r>
          </w:p>
        </w:tc>
        <w:tc>
          <w:tcPr>
            <w:tcW w:w="3402" w:type="dxa"/>
          </w:tcPr>
          <w:p w:rsidR="00B54D53" w:rsidRDefault="001654BE" w:rsidP="00B22B77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Jarak muka</w:t>
            </w:r>
            <w:r w:rsidR="00B54D53">
              <w:rPr>
                <w:rFonts w:ascii="Tahoma" w:hAnsi="Tahoma" w:cs="Tahoma"/>
                <w:lang w:val="en-US"/>
              </w:rPr>
              <w:t xml:space="preserve"> rata – rata</w:t>
            </w:r>
          </w:p>
          <w:p w:rsidR="001654BE" w:rsidRDefault="001654BE" w:rsidP="00B22B77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= 20.31 cm </w:t>
            </w:r>
          </w:p>
        </w:tc>
      </w:tr>
      <w:tr w:rsidR="001654BE" w:rsidTr="004B7A1E">
        <w:tc>
          <w:tcPr>
            <w:tcW w:w="2976" w:type="dxa"/>
          </w:tcPr>
          <w:p w:rsidR="004B7A1E" w:rsidRDefault="001654BE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Jarak belakang   </w:t>
            </w:r>
          </w:p>
          <w:p w:rsidR="001654BE" w:rsidRDefault="001654BE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= 30 cm</w:t>
            </w:r>
          </w:p>
        </w:tc>
        <w:tc>
          <w:tcPr>
            <w:tcW w:w="3402" w:type="dxa"/>
          </w:tcPr>
          <w:p w:rsidR="00B54D53" w:rsidRDefault="001654BE" w:rsidP="00B22B77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Jarak belakang</w:t>
            </w:r>
            <w:r w:rsidR="00B54D53">
              <w:rPr>
                <w:rFonts w:ascii="Tahoma" w:hAnsi="Tahoma" w:cs="Tahoma"/>
                <w:lang w:val="en-US"/>
              </w:rPr>
              <w:t xml:space="preserve"> rata - rata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</w:p>
          <w:p w:rsidR="001654BE" w:rsidRDefault="001654BE" w:rsidP="00B22B77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= 19.07 cm</w:t>
            </w:r>
          </w:p>
        </w:tc>
      </w:tr>
      <w:tr w:rsidR="001654BE" w:rsidTr="004B7A1E">
        <w:tc>
          <w:tcPr>
            <w:tcW w:w="2976" w:type="dxa"/>
          </w:tcPr>
          <w:p w:rsidR="004B7A1E" w:rsidRDefault="001654BE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Jarak ke dinding </w:t>
            </w:r>
          </w:p>
          <w:p w:rsidR="001654BE" w:rsidRDefault="001654BE" w:rsidP="001654BE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= 60 cm</w:t>
            </w:r>
          </w:p>
        </w:tc>
        <w:tc>
          <w:tcPr>
            <w:tcW w:w="3402" w:type="dxa"/>
          </w:tcPr>
          <w:p w:rsidR="00B54D53" w:rsidRDefault="001654BE" w:rsidP="00B22B77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Jarak ke dinding</w:t>
            </w:r>
            <w:r w:rsidR="00B54D53">
              <w:rPr>
                <w:rFonts w:ascii="Tahoma" w:hAnsi="Tahoma" w:cs="Tahoma"/>
                <w:lang w:val="en-US"/>
              </w:rPr>
              <w:t xml:space="preserve"> rata - rata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</w:p>
          <w:p w:rsidR="001654BE" w:rsidRDefault="001654BE" w:rsidP="00B22B77">
            <w:pPr>
              <w:pStyle w:val="ListParagraph"/>
              <w:tabs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= 29.86 cm</w:t>
            </w:r>
          </w:p>
        </w:tc>
      </w:tr>
    </w:tbl>
    <w:p w:rsidR="00EB525E" w:rsidRDefault="00E16D1C" w:rsidP="00373FFC">
      <w:pPr>
        <w:pStyle w:val="ListParagraph"/>
        <w:tabs>
          <w:tab w:val="left" w:pos="1134"/>
          <w:tab w:val="left" w:pos="1276"/>
        </w:tabs>
        <w:spacing w:after="0" w:line="360" w:lineRule="auto"/>
        <w:ind w:left="1571"/>
        <w:jc w:val="both"/>
        <w:rPr>
          <w:rFonts w:ascii="Tahoma" w:hAnsi="Tahoma" w:cs="Tahoma"/>
          <w:i/>
          <w:sz w:val="18"/>
          <w:szCs w:val="18"/>
          <w:lang w:val="en-US"/>
        </w:rPr>
      </w:pPr>
      <w:proofErr w:type="gramStart"/>
      <w:r>
        <w:rPr>
          <w:rFonts w:ascii="Tahoma" w:hAnsi="Tahoma" w:cs="Tahoma"/>
          <w:i/>
          <w:sz w:val="18"/>
          <w:szCs w:val="18"/>
          <w:lang w:val="en-US"/>
        </w:rPr>
        <w:t>Sumber :</w:t>
      </w:r>
      <w:proofErr w:type="gramEnd"/>
      <w:r>
        <w:rPr>
          <w:rFonts w:ascii="Tahoma" w:hAnsi="Tahoma" w:cs="Tahoma"/>
          <w:i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 w:cs="Tahoma"/>
          <w:i/>
          <w:sz w:val="18"/>
          <w:szCs w:val="18"/>
          <w:lang w:val="en-US"/>
        </w:rPr>
        <w:t>hasil</w:t>
      </w:r>
      <w:proofErr w:type="spellEnd"/>
      <w:r>
        <w:rPr>
          <w:rFonts w:ascii="Tahoma" w:hAnsi="Tahoma" w:cs="Tahoma"/>
          <w:i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 w:cs="Tahoma"/>
          <w:i/>
          <w:sz w:val="18"/>
          <w:szCs w:val="18"/>
          <w:lang w:val="en-US"/>
        </w:rPr>
        <w:t>pengolahan</w:t>
      </w:r>
      <w:proofErr w:type="spellEnd"/>
      <w:r>
        <w:rPr>
          <w:rFonts w:ascii="Tahoma" w:hAnsi="Tahoma" w:cs="Tahoma"/>
          <w:i/>
          <w:sz w:val="18"/>
          <w:szCs w:val="18"/>
          <w:lang w:val="en-US"/>
        </w:rPr>
        <w:t xml:space="preserve"> data, 2019</w:t>
      </w:r>
    </w:p>
    <w:p w:rsidR="00967B70" w:rsidRDefault="00967B70" w:rsidP="00373FFC">
      <w:pPr>
        <w:pStyle w:val="ListParagraph"/>
        <w:tabs>
          <w:tab w:val="left" w:pos="1134"/>
          <w:tab w:val="left" w:pos="1276"/>
        </w:tabs>
        <w:spacing w:after="0" w:line="360" w:lineRule="auto"/>
        <w:ind w:left="1571"/>
        <w:jc w:val="both"/>
        <w:rPr>
          <w:rFonts w:ascii="Tahoma" w:hAnsi="Tahoma" w:cs="Tahoma"/>
          <w:i/>
          <w:sz w:val="18"/>
          <w:szCs w:val="18"/>
          <w:lang w:val="en-US"/>
        </w:rPr>
      </w:pPr>
    </w:p>
    <w:p w:rsidR="00967B70" w:rsidRDefault="00967B70" w:rsidP="00373FFC">
      <w:pPr>
        <w:pStyle w:val="ListParagraph"/>
        <w:tabs>
          <w:tab w:val="left" w:pos="1134"/>
          <w:tab w:val="left" w:pos="1276"/>
        </w:tabs>
        <w:spacing w:after="0" w:line="360" w:lineRule="auto"/>
        <w:ind w:left="1571"/>
        <w:jc w:val="both"/>
        <w:rPr>
          <w:rFonts w:ascii="Tahoma" w:hAnsi="Tahoma" w:cs="Tahoma"/>
          <w:i/>
          <w:sz w:val="18"/>
          <w:szCs w:val="18"/>
          <w:lang w:val="en-US"/>
        </w:rPr>
      </w:pPr>
    </w:p>
    <w:p w:rsidR="00967B70" w:rsidRDefault="00967B70" w:rsidP="00373FFC">
      <w:pPr>
        <w:pStyle w:val="ListParagraph"/>
        <w:tabs>
          <w:tab w:val="left" w:pos="1134"/>
          <w:tab w:val="left" w:pos="1276"/>
        </w:tabs>
        <w:spacing w:after="0" w:line="360" w:lineRule="auto"/>
        <w:ind w:left="1571"/>
        <w:jc w:val="both"/>
        <w:rPr>
          <w:rFonts w:ascii="Tahoma" w:hAnsi="Tahoma" w:cs="Tahoma"/>
          <w:i/>
          <w:sz w:val="18"/>
          <w:szCs w:val="18"/>
          <w:lang w:val="en-US"/>
        </w:rPr>
      </w:pPr>
    </w:p>
    <w:p w:rsidR="00967B70" w:rsidRDefault="00967B70" w:rsidP="00373FFC">
      <w:pPr>
        <w:pStyle w:val="ListParagraph"/>
        <w:tabs>
          <w:tab w:val="left" w:pos="1134"/>
          <w:tab w:val="left" w:pos="1276"/>
        </w:tabs>
        <w:spacing w:after="0" w:line="360" w:lineRule="auto"/>
        <w:ind w:left="1571"/>
        <w:jc w:val="both"/>
        <w:rPr>
          <w:rFonts w:ascii="Tahoma" w:hAnsi="Tahoma" w:cs="Tahoma"/>
          <w:i/>
          <w:sz w:val="18"/>
          <w:szCs w:val="18"/>
          <w:lang w:val="en-US"/>
        </w:rPr>
      </w:pPr>
    </w:p>
    <w:p w:rsidR="00967B70" w:rsidRDefault="00967B70" w:rsidP="00373FFC">
      <w:pPr>
        <w:pStyle w:val="ListParagraph"/>
        <w:tabs>
          <w:tab w:val="left" w:pos="1134"/>
          <w:tab w:val="left" w:pos="1276"/>
        </w:tabs>
        <w:spacing w:after="0" w:line="360" w:lineRule="auto"/>
        <w:ind w:left="1571"/>
        <w:jc w:val="both"/>
        <w:rPr>
          <w:rFonts w:ascii="Tahoma" w:hAnsi="Tahoma" w:cs="Tahoma"/>
          <w:i/>
          <w:sz w:val="18"/>
          <w:szCs w:val="18"/>
          <w:lang w:val="en-US"/>
        </w:rPr>
      </w:pPr>
    </w:p>
    <w:p w:rsidR="00967B70" w:rsidRPr="00373FFC" w:rsidRDefault="00967B70" w:rsidP="00373FFC">
      <w:pPr>
        <w:pStyle w:val="ListParagraph"/>
        <w:tabs>
          <w:tab w:val="left" w:pos="1134"/>
          <w:tab w:val="left" w:pos="1276"/>
        </w:tabs>
        <w:spacing w:after="0" w:line="360" w:lineRule="auto"/>
        <w:ind w:left="1571"/>
        <w:jc w:val="both"/>
        <w:rPr>
          <w:rFonts w:ascii="Tahoma" w:hAnsi="Tahoma" w:cs="Tahoma"/>
          <w:i/>
          <w:sz w:val="18"/>
          <w:szCs w:val="18"/>
          <w:lang w:val="en-US"/>
        </w:rPr>
      </w:pPr>
    </w:p>
    <w:p w:rsidR="0074612D" w:rsidRDefault="004A34CC" w:rsidP="00EB525E">
      <w:pPr>
        <w:spacing w:after="0" w:line="360" w:lineRule="auto"/>
        <w:ind w:left="851" w:hanging="425"/>
        <w:jc w:val="both"/>
        <w:rPr>
          <w:rFonts w:ascii="Tahoma" w:hAnsi="Tahoma" w:cs="Tahoma"/>
          <w:b/>
          <w:lang w:val="en-US"/>
        </w:rPr>
      </w:pPr>
      <w:r w:rsidRPr="00537ACB">
        <w:rPr>
          <w:rFonts w:ascii="Tahoma" w:hAnsi="Tahoma" w:cs="Tahoma"/>
          <w:b/>
        </w:rPr>
        <w:lastRenderedPageBreak/>
        <w:t>I.2 Maksud dan Tujuan</w:t>
      </w:r>
    </w:p>
    <w:p w:rsidR="000C7193" w:rsidRDefault="00537ACB" w:rsidP="00EB525E">
      <w:pPr>
        <w:tabs>
          <w:tab w:val="left" w:pos="1134"/>
        </w:tabs>
        <w:spacing w:after="0" w:line="360" w:lineRule="auto"/>
        <w:ind w:left="851"/>
        <w:jc w:val="both"/>
        <w:rPr>
          <w:rFonts w:ascii="Tahoma" w:hAnsi="Tahoma" w:cs="Tahoma"/>
          <w:b/>
          <w:lang w:val="en-US"/>
        </w:rPr>
      </w:pPr>
      <w:r w:rsidRPr="00537ACB">
        <w:rPr>
          <w:rFonts w:ascii="Tahoma" w:hAnsi="Tahoma" w:cs="Tahoma"/>
          <w:lang w:val="en-US"/>
        </w:rPr>
        <w:t>1.2.1</w:t>
      </w:r>
      <w:r w:rsidRPr="00537ACB">
        <w:rPr>
          <w:rFonts w:ascii="Tahoma" w:hAnsi="Tahoma" w:cs="Tahoma"/>
          <w:lang w:val="en-US"/>
        </w:rPr>
        <w:tab/>
        <w:t>Maksud</w:t>
      </w:r>
    </w:p>
    <w:p w:rsidR="0072335B" w:rsidRPr="00537ACB" w:rsidRDefault="00AC6DF2" w:rsidP="00695BE4">
      <w:pPr>
        <w:spacing w:line="360" w:lineRule="auto"/>
        <w:ind w:left="1418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 </w:t>
      </w:r>
      <w:r w:rsidR="00537ACB" w:rsidRPr="00537ACB">
        <w:rPr>
          <w:rFonts w:ascii="Tahoma" w:hAnsi="Tahoma" w:cs="Tahoma"/>
          <w:lang w:val="en-US"/>
        </w:rPr>
        <w:t>Maksud dari penelitian ini adalah untuk memenuhi tugas akhir  dan sebagai persyaratan kelulusan pendidikan di Balai Pendidikan dan Pelatihan Transportasi Darat Palembang program studi</w:t>
      </w:r>
      <w:r w:rsidR="00A14384">
        <w:rPr>
          <w:rFonts w:ascii="Tahoma" w:hAnsi="Tahoma" w:cs="Tahoma"/>
          <w:lang w:val="en-US"/>
        </w:rPr>
        <w:t xml:space="preserve"> Diploma III LLASDP.</w:t>
      </w:r>
    </w:p>
    <w:p w:rsidR="00AC6DF2" w:rsidRDefault="0074612D" w:rsidP="00AC6DF2">
      <w:pPr>
        <w:tabs>
          <w:tab w:val="left" w:pos="284"/>
          <w:tab w:val="left" w:pos="1418"/>
        </w:tabs>
        <w:spacing w:after="0" w:line="360" w:lineRule="auto"/>
        <w:ind w:left="1418" w:hanging="567"/>
        <w:jc w:val="both"/>
        <w:rPr>
          <w:rFonts w:ascii="Tahoma" w:hAnsi="Tahoma" w:cs="Tahoma"/>
          <w:shd w:val="clear" w:color="auto" w:fill="FFFFFF"/>
          <w:lang w:val="en-US"/>
        </w:rPr>
      </w:pPr>
      <w:r>
        <w:rPr>
          <w:rFonts w:ascii="Tahoma" w:hAnsi="Tahoma" w:cs="Tahoma"/>
          <w:lang w:val="en-US"/>
        </w:rPr>
        <w:t>1.2.2.Tujuan</w:t>
      </w:r>
      <w:r w:rsidR="00BA446F" w:rsidRPr="0074612D">
        <w:rPr>
          <w:rFonts w:ascii="Tahoma" w:hAnsi="Tahoma" w:cs="Tahoma"/>
          <w:lang w:val="en-US"/>
        </w:rPr>
        <w:br/>
      </w:r>
      <w:r w:rsidR="00AC6DF2">
        <w:rPr>
          <w:rFonts w:ascii="Tahoma" w:hAnsi="Tahoma" w:cs="Tahoma"/>
          <w:lang w:val="en-US"/>
        </w:rPr>
        <w:t xml:space="preserve">       </w:t>
      </w:r>
      <w:r w:rsidR="00BA446F" w:rsidRPr="0074612D">
        <w:rPr>
          <w:rFonts w:ascii="Tahoma" w:hAnsi="Tahoma" w:cs="Tahoma"/>
          <w:lang w:val="en-US"/>
        </w:rPr>
        <w:t xml:space="preserve">Adapun tujuan </w:t>
      </w:r>
      <w:r w:rsidR="00AC6DF2">
        <w:rPr>
          <w:rFonts w:ascii="Tahoma" w:hAnsi="Tahoma" w:cs="Tahoma"/>
          <w:lang w:val="en-US"/>
        </w:rPr>
        <w:t xml:space="preserve">dilakukan penelitian ini adalah untuk </w:t>
      </w:r>
      <w:r w:rsidR="00A14384">
        <w:rPr>
          <w:rFonts w:ascii="Tahoma" w:hAnsi="Tahoma" w:cs="Tahoma"/>
          <w:shd w:val="clear" w:color="auto" w:fill="FFFFFF"/>
          <w:lang w:val="en-US"/>
        </w:rPr>
        <w:t>m</w:t>
      </w:r>
      <w:r w:rsidR="00732A83" w:rsidRPr="00732A83">
        <w:rPr>
          <w:rFonts w:ascii="Tahoma" w:hAnsi="Tahoma" w:cs="Tahoma"/>
          <w:shd w:val="clear" w:color="auto" w:fill="FFFFFF"/>
        </w:rPr>
        <w:t xml:space="preserve">engetahui </w:t>
      </w:r>
      <w:r w:rsidR="00AC6DF2">
        <w:rPr>
          <w:rFonts w:ascii="Tahoma" w:hAnsi="Tahoma" w:cs="Tahoma"/>
          <w:shd w:val="clear" w:color="auto" w:fill="FFFFFF"/>
          <w:lang w:val="en-US"/>
        </w:rPr>
        <w:t xml:space="preserve"> </w:t>
      </w:r>
      <w:r w:rsidR="00732A83" w:rsidRPr="00732A83">
        <w:rPr>
          <w:rFonts w:ascii="Tahoma" w:hAnsi="Tahoma" w:cs="Tahoma"/>
          <w:shd w:val="clear" w:color="auto" w:fill="FFFFFF"/>
        </w:rPr>
        <w:t>pelaksanaan pengangkutan kendaraan</w:t>
      </w:r>
      <w:r w:rsidR="00AC6DF2">
        <w:rPr>
          <w:rFonts w:ascii="Tahoma" w:hAnsi="Tahoma" w:cs="Tahoma"/>
          <w:shd w:val="clear" w:color="auto" w:fill="FFFFFF"/>
          <w:lang w:val="en-US"/>
        </w:rPr>
        <w:t xml:space="preserve"> pada kapal penyeberangan </w:t>
      </w:r>
      <w:r w:rsidR="00A14384">
        <w:rPr>
          <w:rFonts w:ascii="Tahoma" w:hAnsi="Tahoma" w:cs="Tahoma"/>
          <w:shd w:val="clear" w:color="auto" w:fill="FFFFFF"/>
          <w:lang w:val="en-US"/>
        </w:rPr>
        <w:t>apakah telah sesuai dengan Peraturan Menteri Perhubungan Nomor</w:t>
      </w:r>
      <w:r w:rsidR="00695BE4">
        <w:rPr>
          <w:rFonts w:ascii="Tahoma" w:hAnsi="Tahoma" w:cs="Tahoma"/>
          <w:shd w:val="clear" w:color="auto" w:fill="FFFFFF"/>
          <w:lang w:val="en-US"/>
        </w:rPr>
        <w:t xml:space="preserve"> 115 Tahun 2016 t</w:t>
      </w:r>
      <w:r w:rsidR="00A14384">
        <w:rPr>
          <w:rFonts w:ascii="Tahoma" w:hAnsi="Tahoma" w:cs="Tahoma"/>
          <w:shd w:val="clear" w:color="auto" w:fill="FFFFFF"/>
          <w:lang w:val="en-US"/>
        </w:rPr>
        <w:t xml:space="preserve">entang Tata Cara Pengangkutan Kendaraan Di atas kapal, </w:t>
      </w:r>
      <w:r w:rsidR="00AC6DF2">
        <w:rPr>
          <w:rFonts w:ascii="Tahoma" w:hAnsi="Tahoma" w:cs="Tahoma"/>
          <w:shd w:val="clear" w:color="auto" w:fill="FFFFFF"/>
          <w:lang w:val="en-US"/>
        </w:rPr>
        <w:t xml:space="preserve">yang meliputi : </w:t>
      </w:r>
    </w:p>
    <w:p w:rsidR="00AC6DF2" w:rsidRPr="00AC6DF2" w:rsidRDefault="00AC6DF2" w:rsidP="00AC6DF2">
      <w:pPr>
        <w:pStyle w:val="ListParagraph"/>
        <w:numPr>
          <w:ilvl w:val="0"/>
          <w:numId w:val="22"/>
        </w:numPr>
        <w:tabs>
          <w:tab w:val="left" w:pos="284"/>
          <w:tab w:val="left" w:pos="720"/>
          <w:tab w:val="left" w:pos="1701"/>
        </w:tabs>
        <w:spacing w:after="0" w:line="360" w:lineRule="auto"/>
        <w:ind w:left="1418" w:firstLine="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  <w:lang w:val="en-US"/>
        </w:rPr>
        <w:t>Tersedianya alat penimbang kendaraaan</w:t>
      </w:r>
    </w:p>
    <w:p w:rsidR="00AC6DF2" w:rsidRPr="00AC6DF2" w:rsidRDefault="00AC6DF2" w:rsidP="00AC6DF2">
      <w:pPr>
        <w:pStyle w:val="ListParagraph"/>
        <w:numPr>
          <w:ilvl w:val="0"/>
          <w:numId w:val="22"/>
        </w:numPr>
        <w:tabs>
          <w:tab w:val="left" w:pos="284"/>
          <w:tab w:val="left" w:pos="720"/>
          <w:tab w:val="left" w:pos="1701"/>
        </w:tabs>
        <w:spacing w:after="0" w:line="360" w:lineRule="auto"/>
        <w:ind w:left="1418" w:firstLine="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  <w:lang w:val="en-US"/>
        </w:rPr>
        <w:t>Jenis dan jumlah alat pengikat yang disediakan</w:t>
      </w:r>
    </w:p>
    <w:p w:rsidR="00AC6DF2" w:rsidRPr="00AC6DF2" w:rsidRDefault="00AC6DF2" w:rsidP="00AC6DF2">
      <w:pPr>
        <w:pStyle w:val="ListParagraph"/>
        <w:numPr>
          <w:ilvl w:val="0"/>
          <w:numId w:val="22"/>
        </w:numPr>
        <w:tabs>
          <w:tab w:val="left" w:pos="284"/>
          <w:tab w:val="left" w:pos="720"/>
          <w:tab w:val="left" w:pos="1701"/>
        </w:tabs>
        <w:spacing w:after="0" w:line="360" w:lineRule="auto"/>
        <w:ind w:left="1418" w:firstLine="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  <w:lang w:val="en-US"/>
        </w:rPr>
        <w:t>Apakah dilakukannya pengikatan/ tidak selama pelayaran</w:t>
      </w:r>
    </w:p>
    <w:p w:rsidR="004B7A1E" w:rsidRPr="004B7A1E" w:rsidRDefault="00AC6DF2" w:rsidP="004B7A1E">
      <w:pPr>
        <w:pStyle w:val="ListParagraph"/>
        <w:numPr>
          <w:ilvl w:val="0"/>
          <w:numId w:val="22"/>
        </w:numPr>
        <w:tabs>
          <w:tab w:val="left" w:pos="284"/>
          <w:tab w:val="left" w:pos="720"/>
          <w:tab w:val="left" w:pos="1701"/>
        </w:tabs>
        <w:spacing w:after="0" w:line="360" w:lineRule="auto"/>
        <w:ind w:left="1418" w:firstLine="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  <w:lang w:val="en-US"/>
        </w:rPr>
        <w:t>Jarak antar kendaraan</w:t>
      </w:r>
    </w:p>
    <w:p w:rsidR="00DB07C3" w:rsidRPr="00AC6DF2" w:rsidRDefault="00DB07C3" w:rsidP="00AC6DF2">
      <w:pPr>
        <w:pStyle w:val="ListParagraph"/>
        <w:tabs>
          <w:tab w:val="left" w:pos="284"/>
          <w:tab w:val="left" w:pos="720"/>
        </w:tabs>
        <w:spacing w:after="0" w:line="360" w:lineRule="auto"/>
        <w:ind w:left="1571"/>
        <w:jc w:val="both"/>
        <w:rPr>
          <w:rFonts w:ascii="Tahoma" w:hAnsi="Tahoma" w:cs="Tahoma"/>
          <w:shd w:val="clear" w:color="auto" w:fill="FFFFFF"/>
          <w:lang w:val="en-US"/>
        </w:rPr>
      </w:pPr>
    </w:p>
    <w:p w:rsidR="0074612D" w:rsidRPr="000C7193" w:rsidRDefault="00CC6350" w:rsidP="00EB525E">
      <w:pPr>
        <w:tabs>
          <w:tab w:val="left" w:pos="709"/>
          <w:tab w:val="left" w:pos="880"/>
          <w:tab w:val="left" w:pos="1440"/>
        </w:tabs>
        <w:spacing w:after="0" w:line="360" w:lineRule="auto"/>
        <w:ind w:left="851" w:hanging="425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I.3</w:t>
      </w:r>
      <w:r w:rsidR="000C7193">
        <w:rPr>
          <w:rFonts w:ascii="Tahoma" w:hAnsi="Tahoma" w:cs="Tahoma"/>
          <w:lang w:val="en-US"/>
        </w:rPr>
        <w:t xml:space="preserve"> </w:t>
      </w:r>
      <w:r w:rsidR="0074612D" w:rsidRPr="00CC6350">
        <w:rPr>
          <w:rFonts w:ascii="Tahoma" w:hAnsi="Tahoma" w:cs="Tahoma"/>
          <w:b/>
        </w:rPr>
        <w:t>Manfaat</w:t>
      </w:r>
    </w:p>
    <w:p w:rsidR="00882F7D" w:rsidRDefault="0074612D" w:rsidP="00882F7D">
      <w:pPr>
        <w:tabs>
          <w:tab w:val="left" w:pos="851"/>
          <w:tab w:val="left" w:pos="993"/>
          <w:tab w:val="left" w:pos="1418"/>
        </w:tabs>
        <w:spacing w:after="0" w:line="360" w:lineRule="auto"/>
        <w:ind w:left="851" w:hanging="850"/>
        <w:jc w:val="both"/>
        <w:rPr>
          <w:rFonts w:ascii="Tahoma" w:hAnsi="Tahoma" w:cs="Tahoma"/>
          <w:lang w:val="en-US"/>
        </w:rPr>
      </w:pPr>
      <w:r w:rsidRPr="0074612D">
        <w:rPr>
          <w:rFonts w:ascii="Tahoma" w:hAnsi="Tahoma" w:cs="Tahoma"/>
        </w:rPr>
        <w:t xml:space="preserve">  </w:t>
      </w:r>
      <w:r w:rsidR="000C7193">
        <w:rPr>
          <w:rFonts w:ascii="Tahoma" w:hAnsi="Tahoma" w:cs="Tahoma"/>
          <w:lang w:val="en-US"/>
        </w:rPr>
        <w:t xml:space="preserve">                 </w:t>
      </w:r>
      <w:r w:rsidRPr="0074612D">
        <w:rPr>
          <w:rFonts w:ascii="Tahoma" w:hAnsi="Tahoma" w:cs="Tahoma"/>
        </w:rPr>
        <w:t>Penelitian yang dilakukan diharapkan dapat memberikan manfaat atau faedah antara lain:</w:t>
      </w:r>
      <w:r w:rsidR="00882F7D">
        <w:rPr>
          <w:rFonts w:ascii="Tahoma" w:hAnsi="Tahoma" w:cs="Tahoma"/>
          <w:lang w:val="en-US"/>
        </w:rPr>
        <w:t xml:space="preserve"> </w:t>
      </w:r>
    </w:p>
    <w:p w:rsidR="00882F7D" w:rsidRPr="00882F7D" w:rsidRDefault="00882F7D" w:rsidP="00882F7D">
      <w:pPr>
        <w:tabs>
          <w:tab w:val="left" w:pos="851"/>
          <w:tab w:val="left" w:pos="993"/>
          <w:tab w:val="left" w:pos="1418"/>
        </w:tabs>
        <w:spacing w:after="0" w:line="240" w:lineRule="auto"/>
        <w:ind w:left="851" w:hanging="850"/>
        <w:jc w:val="both"/>
        <w:rPr>
          <w:rFonts w:ascii="Tahoma" w:hAnsi="Tahoma" w:cs="Tahoma"/>
          <w:lang w:val="en-US"/>
        </w:rPr>
      </w:pPr>
    </w:p>
    <w:p w:rsidR="0074612D" w:rsidRPr="0074612D" w:rsidRDefault="0074612D" w:rsidP="007A6D8F">
      <w:pPr>
        <w:numPr>
          <w:ilvl w:val="0"/>
          <w:numId w:val="9"/>
        </w:numPr>
        <w:tabs>
          <w:tab w:val="left" w:pos="-1620"/>
        </w:tabs>
        <w:spacing w:line="360" w:lineRule="auto"/>
        <w:ind w:left="1134" w:hanging="283"/>
        <w:contextualSpacing/>
        <w:jc w:val="both"/>
        <w:rPr>
          <w:rFonts w:ascii="Tahoma" w:hAnsi="Tahoma" w:cs="Tahoma"/>
        </w:rPr>
      </w:pPr>
      <w:r w:rsidRPr="0074612D">
        <w:rPr>
          <w:rFonts w:ascii="Tahoma" w:hAnsi="Tahoma" w:cs="Tahoma"/>
        </w:rPr>
        <w:t xml:space="preserve">Bagi taruna adalah sebagai tempat untuk mengaplikasikan ilmu yang sudah didapat </w:t>
      </w:r>
      <w:r w:rsidR="00A14384">
        <w:rPr>
          <w:rFonts w:ascii="Tahoma" w:hAnsi="Tahoma" w:cs="Tahoma"/>
          <w:lang w:val="en-US"/>
        </w:rPr>
        <w:t>selama menenpuh pendidikan di Program Studi D III LLASDP dan dalam melaksanakan praktek kerja lapangan.</w:t>
      </w:r>
    </w:p>
    <w:p w:rsidR="00882F7D" w:rsidRPr="00A14384" w:rsidRDefault="0074612D" w:rsidP="00A14384">
      <w:pPr>
        <w:numPr>
          <w:ilvl w:val="0"/>
          <w:numId w:val="9"/>
        </w:numPr>
        <w:spacing w:line="360" w:lineRule="auto"/>
        <w:ind w:left="1134" w:hanging="283"/>
        <w:contextualSpacing/>
        <w:jc w:val="both"/>
        <w:rPr>
          <w:rFonts w:ascii="Tahoma" w:hAnsi="Tahoma" w:cs="Tahoma"/>
        </w:rPr>
      </w:pPr>
      <w:r w:rsidRPr="0074612D">
        <w:rPr>
          <w:rFonts w:ascii="Tahoma" w:hAnsi="Tahoma" w:cs="Tahoma"/>
        </w:rPr>
        <w:t>Secara khusus penelitian ini dimaksudkan memberikan masukan kepada PT. ASDP Indones</w:t>
      </w:r>
      <w:r w:rsidR="00CC6350">
        <w:rPr>
          <w:rFonts w:ascii="Tahoma" w:hAnsi="Tahoma" w:cs="Tahoma"/>
        </w:rPr>
        <w:t xml:space="preserve">ia Ferry (Persero) Cabang </w:t>
      </w:r>
      <w:r w:rsidR="00CC6350">
        <w:rPr>
          <w:rFonts w:ascii="Tahoma" w:hAnsi="Tahoma" w:cs="Tahoma"/>
          <w:lang w:val="en-US"/>
        </w:rPr>
        <w:t>Ternate</w:t>
      </w:r>
      <w:r w:rsidRPr="0074612D">
        <w:rPr>
          <w:rFonts w:ascii="Tahoma" w:hAnsi="Tahoma" w:cs="Tahoma"/>
        </w:rPr>
        <w:t xml:space="preserve"> sebagai pihak pengelola angkutan penyeberangan yang berkaitan dengan tata </w:t>
      </w:r>
      <w:r w:rsidRPr="00DD1E11">
        <w:rPr>
          <w:rFonts w:ascii="Tahoma" w:hAnsi="Tahoma" w:cs="Tahoma"/>
        </w:rPr>
        <w:t>cara pengangkutan kendaraan di atas kapal.</w:t>
      </w:r>
    </w:p>
    <w:p w:rsidR="00A14384" w:rsidRDefault="00A14384" w:rsidP="00345198">
      <w:pPr>
        <w:spacing w:line="360" w:lineRule="auto"/>
        <w:ind w:left="1134"/>
        <w:contextualSpacing/>
        <w:jc w:val="both"/>
        <w:rPr>
          <w:rFonts w:ascii="Tahoma" w:hAnsi="Tahoma" w:cs="Tahoma"/>
          <w:lang w:val="en-US"/>
        </w:rPr>
      </w:pPr>
    </w:p>
    <w:p w:rsidR="00373FFC" w:rsidRDefault="00373FFC" w:rsidP="00345198">
      <w:pPr>
        <w:spacing w:line="360" w:lineRule="auto"/>
        <w:ind w:left="1134"/>
        <w:contextualSpacing/>
        <w:jc w:val="both"/>
        <w:rPr>
          <w:rFonts w:ascii="Tahoma" w:hAnsi="Tahoma" w:cs="Tahoma"/>
          <w:lang w:val="en-US"/>
        </w:rPr>
      </w:pPr>
    </w:p>
    <w:p w:rsidR="00373FFC" w:rsidRDefault="00373FFC" w:rsidP="00345198">
      <w:pPr>
        <w:spacing w:line="360" w:lineRule="auto"/>
        <w:ind w:left="1134"/>
        <w:contextualSpacing/>
        <w:jc w:val="both"/>
        <w:rPr>
          <w:rFonts w:ascii="Tahoma" w:hAnsi="Tahoma" w:cs="Tahoma"/>
          <w:lang w:val="en-US"/>
        </w:rPr>
      </w:pPr>
    </w:p>
    <w:p w:rsidR="00373FFC" w:rsidRDefault="00373FFC" w:rsidP="00345198">
      <w:pPr>
        <w:spacing w:line="360" w:lineRule="auto"/>
        <w:ind w:left="1134"/>
        <w:contextualSpacing/>
        <w:jc w:val="both"/>
        <w:rPr>
          <w:rFonts w:ascii="Tahoma" w:hAnsi="Tahoma" w:cs="Tahoma"/>
          <w:lang w:val="en-US"/>
        </w:rPr>
      </w:pPr>
    </w:p>
    <w:p w:rsidR="00373FFC" w:rsidRPr="00373FFC" w:rsidRDefault="00373FFC" w:rsidP="00345198">
      <w:pPr>
        <w:spacing w:line="360" w:lineRule="auto"/>
        <w:ind w:left="1134"/>
        <w:contextualSpacing/>
        <w:jc w:val="both"/>
        <w:rPr>
          <w:rFonts w:ascii="Tahoma" w:hAnsi="Tahoma" w:cs="Tahoma"/>
          <w:lang w:val="en-US"/>
        </w:rPr>
      </w:pPr>
    </w:p>
    <w:p w:rsidR="00517452" w:rsidRDefault="00517452" w:rsidP="00517452">
      <w:pPr>
        <w:tabs>
          <w:tab w:val="left" w:pos="851"/>
        </w:tabs>
        <w:spacing w:after="0" w:line="360" w:lineRule="auto"/>
        <w:ind w:firstLine="426"/>
        <w:jc w:val="both"/>
        <w:rPr>
          <w:rFonts w:ascii="Tahoma" w:hAnsi="Tahoma" w:cs="Tahoma"/>
          <w:lang w:val="en-US"/>
        </w:rPr>
      </w:pPr>
      <w:r w:rsidRPr="00DD1E11">
        <w:rPr>
          <w:rFonts w:ascii="Tahoma" w:hAnsi="Tahoma" w:cs="Tahoma"/>
          <w:b/>
        </w:rPr>
        <w:lastRenderedPageBreak/>
        <w:t>I.4  Keaslian</w:t>
      </w:r>
      <w:r>
        <w:rPr>
          <w:rFonts w:ascii="Tahoma" w:hAnsi="Tahoma" w:cs="Tahoma"/>
          <w:lang w:val="en-US"/>
        </w:rPr>
        <w:t xml:space="preserve"> </w:t>
      </w:r>
    </w:p>
    <w:p w:rsidR="00CC5C2B" w:rsidRPr="00CC5C2B" w:rsidRDefault="00CC5C2B" w:rsidP="00CC5C2B">
      <w:pPr>
        <w:pStyle w:val="ListParagraph"/>
        <w:tabs>
          <w:tab w:val="left" w:pos="1134"/>
          <w:tab w:val="left" w:pos="1276"/>
        </w:tabs>
        <w:spacing w:after="0" w:line="240" w:lineRule="auto"/>
        <w:ind w:left="1571" w:hanging="1145"/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Tabel</w:t>
      </w:r>
      <w:proofErr w:type="spellEnd"/>
      <w:r>
        <w:rPr>
          <w:rFonts w:ascii="Tahoma" w:hAnsi="Tahoma" w:cs="Tahoma"/>
          <w:b/>
          <w:lang w:val="en-US"/>
        </w:rPr>
        <w:t xml:space="preserve"> I.2</w:t>
      </w:r>
    </w:p>
    <w:p w:rsidR="00345198" w:rsidRDefault="00517452" w:rsidP="00CC5C2B">
      <w:pPr>
        <w:pStyle w:val="ListParagraph"/>
        <w:spacing w:after="0" w:line="240" w:lineRule="auto"/>
        <w:ind w:left="540"/>
        <w:jc w:val="center"/>
        <w:rPr>
          <w:rFonts w:ascii="Tahoma" w:hAnsi="Tahoma" w:cs="Tahoma"/>
          <w:b/>
          <w:lang w:val="en-US"/>
        </w:rPr>
      </w:pPr>
      <w:r w:rsidRPr="00DD1E11">
        <w:rPr>
          <w:rFonts w:ascii="Tahoma" w:hAnsi="Tahoma" w:cs="Tahoma"/>
          <w:b/>
        </w:rPr>
        <w:t xml:space="preserve">Perbandingan Keaslian Kertas Kerja Wajib </w:t>
      </w:r>
    </w:p>
    <w:p w:rsidR="00CC5C2B" w:rsidRPr="00CC5C2B" w:rsidRDefault="00CC5C2B" w:rsidP="00CC5C2B">
      <w:pPr>
        <w:pStyle w:val="ListParagraph"/>
        <w:spacing w:after="0" w:line="240" w:lineRule="auto"/>
        <w:ind w:left="540"/>
        <w:jc w:val="center"/>
        <w:rPr>
          <w:rFonts w:ascii="Tahoma" w:hAnsi="Tahoma" w:cs="Tahoma"/>
          <w:b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4"/>
        <w:tblOverlap w:val="never"/>
        <w:tblW w:w="0" w:type="auto"/>
        <w:tblLook w:val="04A0" w:firstRow="1" w:lastRow="0" w:firstColumn="1" w:lastColumn="0" w:noHBand="0" w:noVBand="1"/>
      </w:tblPr>
      <w:tblGrid>
        <w:gridCol w:w="1481"/>
        <w:gridCol w:w="2574"/>
        <w:gridCol w:w="1795"/>
        <w:gridCol w:w="2304"/>
      </w:tblGrid>
      <w:tr w:rsidR="00A14384" w:rsidTr="00345198">
        <w:trPr>
          <w:trHeight w:val="277"/>
        </w:trPr>
        <w:tc>
          <w:tcPr>
            <w:tcW w:w="1481" w:type="dxa"/>
            <w:shd w:val="clear" w:color="auto" w:fill="FFFFFF" w:themeFill="background1"/>
          </w:tcPr>
          <w:p w:rsidR="00A14384" w:rsidRDefault="00A14384" w:rsidP="00D70238">
            <w:pPr>
              <w:spacing w:line="360" w:lineRule="auto"/>
              <w:jc w:val="center"/>
              <w:rPr>
                <w:rFonts w:ascii="Tahoma" w:hAnsi="Tahoma" w:cs="Tahoma"/>
                <w:color w:val="1A1A1A"/>
              </w:rPr>
            </w:pPr>
            <w:r>
              <w:rPr>
                <w:rFonts w:ascii="Tahoma" w:hAnsi="Tahoma" w:cs="Tahoma"/>
                <w:color w:val="1A1A1A"/>
              </w:rPr>
              <w:t>Nama Penulis</w:t>
            </w:r>
          </w:p>
        </w:tc>
        <w:tc>
          <w:tcPr>
            <w:tcW w:w="2574" w:type="dxa"/>
            <w:shd w:val="clear" w:color="auto" w:fill="FFFFFF" w:themeFill="background1"/>
          </w:tcPr>
          <w:p w:rsidR="00A14384" w:rsidRDefault="00A14384" w:rsidP="00D70238">
            <w:pPr>
              <w:spacing w:line="360" w:lineRule="auto"/>
              <w:jc w:val="center"/>
              <w:rPr>
                <w:rFonts w:ascii="Tahoma" w:hAnsi="Tahoma" w:cs="Tahoma"/>
                <w:color w:val="1A1A1A"/>
              </w:rPr>
            </w:pPr>
            <w:r>
              <w:rPr>
                <w:rFonts w:ascii="Tahoma" w:hAnsi="Tahoma" w:cs="Tahoma"/>
                <w:color w:val="1A1A1A"/>
              </w:rPr>
              <w:t>Judul Penelitian</w:t>
            </w:r>
          </w:p>
        </w:tc>
        <w:tc>
          <w:tcPr>
            <w:tcW w:w="1795" w:type="dxa"/>
            <w:shd w:val="clear" w:color="auto" w:fill="FFFFFF" w:themeFill="background1"/>
          </w:tcPr>
          <w:p w:rsidR="00A14384" w:rsidRDefault="00A14384" w:rsidP="00D70238">
            <w:pPr>
              <w:spacing w:line="360" w:lineRule="auto"/>
              <w:jc w:val="center"/>
              <w:rPr>
                <w:rFonts w:ascii="Tahoma" w:hAnsi="Tahoma" w:cs="Tahoma"/>
                <w:color w:val="1A1A1A"/>
                <w:lang w:val="en-US"/>
              </w:rPr>
            </w:pPr>
            <w:r>
              <w:rPr>
                <w:rFonts w:ascii="Tahoma" w:hAnsi="Tahoma" w:cs="Tahoma"/>
                <w:color w:val="1A1A1A"/>
                <w:lang w:val="en-US"/>
              </w:rPr>
              <w:t xml:space="preserve">Lokasi </w:t>
            </w:r>
          </w:p>
        </w:tc>
        <w:tc>
          <w:tcPr>
            <w:tcW w:w="2304" w:type="dxa"/>
            <w:shd w:val="clear" w:color="auto" w:fill="FFFFFF" w:themeFill="background1"/>
          </w:tcPr>
          <w:p w:rsidR="00A14384" w:rsidRPr="0092554D" w:rsidRDefault="00A14384" w:rsidP="00D70238">
            <w:pPr>
              <w:spacing w:line="360" w:lineRule="auto"/>
              <w:jc w:val="center"/>
              <w:rPr>
                <w:rFonts w:ascii="Tahoma" w:hAnsi="Tahoma" w:cs="Tahoma"/>
                <w:color w:val="1A1A1A"/>
                <w:lang w:val="en-US"/>
              </w:rPr>
            </w:pPr>
            <w:r>
              <w:rPr>
                <w:rFonts w:ascii="Tahoma" w:hAnsi="Tahoma" w:cs="Tahoma"/>
                <w:color w:val="1A1A1A"/>
                <w:lang w:val="en-US"/>
              </w:rPr>
              <w:t xml:space="preserve">Analisa </w:t>
            </w:r>
          </w:p>
        </w:tc>
      </w:tr>
      <w:tr w:rsidR="00A14384" w:rsidTr="00A14384">
        <w:trPr>
          <w:trHeight w:val="563"/>
        </w:trPr>
        <w:tc>
          <w:tcPr>
            <w:tcW w:w="1481" w:type="dxa"/>
          </w:tcPr>
          <w:p w:rsidR="00A14384" w:rsidRDefault="00A14384" w:rsidP="00D70238">
            <w:pPr>
              <w:spacing w:line="360" w:lineRule="auto"/>
              <w:jc w:val="both"/>
              <w:rPr>
                <w:rFonts w:ascii="Tahoma" w:hAnsi="Tahoma" w:cs="Tahoma"/>
                <w:color w:val="1A1A1A"/>
              </w:rPr>
            </w:pPr>
            <w:r>
              <w:rPr>
                <w:rFonts w:ascii="Tahoma" w:hAnsi="Tahoma" w:cs="Tahoma"/>
              </w:rPr>
              <w:t>Louis Fernando</w:t>
            </w:r>
          </w:p>
        </w:tc>
        <w:tc>
          <w:tcPr>
            <w:tcW w:w="2574" w:type="dxa"/>
          </w:tcPr>
          <w:p w:rsidR="00A14384" w:rsidRDefault="00A14384" w:rsidP="00A96527">
            <w:pPr>
              <w:spacing w:line="360" w:lineRule="auto"/>
              <w:jc w:val="both"/>
              <w:rPr>
                <w:rFonts w:ascii="Tahoma" w:hAnsi="Tahoma" w:cs="Tahoma"/>
                <w:b/>
                <w:lang w:val="en-US"/>
              </w:rPr>
            </w:pPr>
            <w:r w:rsidRPr="00A96527">
              <w:rPr>
                <w:rFonts w:ascii="Tahoma" w:hAnsi="Tahoma" w:cs="Tahoma"/>
                <w:b/>
              </w:rPr>
              <w:t>“ TINJAUAN TATA CARA PENGANGKUTAN KENDARAAN DIATAS KAPAL KMP INERIE II LINTASAN KUPANG – LARANTUKA PROVINSI NUSA TENGGARA TIMUR</w:t>
            </w:r>
            <w:r w:rsidRPr="00261E89">
              <w:rPr>
                <w:rFonts w:ascii="Tahoma" w:hAnsi="Tahoma" w:cs="Tahoma"/>
                <w:b/>
              </w:rPr>
              <w:t>”</w:t>
            </w:r>
          </w:p>
          <w:p w:rsidR="00A14384" w:rsidRPr="00A14384" w:rsidRDefault="00A14384" w:rsidP="00A96527">
            <w:pPr>
              <w:spacing w:line="360" w:lineRule="auto"/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795" w:type="dxa"/>
          </w:tcPr>
          <w:p w:rsidR="00A14384" w:rsidRPr="00A14384" w:rsidRDefault="00A14384" w:rsidP="00A14384">
            <w:pPr>
              <w:spacing w:line="360" w:lineRule="auto"/>
              <w:jc w:val="both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Pelabuhan Bolok Provinsi Nusa Tenggara timur</w:t>
            </w:r>
          </w:p>
        </w:tc>
        <w:tc>
          <w:tcPr>
            <w:tcW w:w="2304" w:type="dxa"/>
          </w:tcPr>
          <w:p w:rsidR="00A14384" w:rsidRDefault="00A14384" w:rsidP="00E37F09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Analisa Load Factor Kapal</w:t>
            </w:r>
          </w:p>
          <w:p w:rsidR="00A14384" w:rsidRDefault="00A14384" w:rsidP="00E37F09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Analisa SUP Kendaraan</w:t>
            </w:r>
          </w:p>
          <w:p w:rsidR="00A14384" w:rsidRPr="00A96527" w:rsidRDefault="00A14384" w:rsidP="00E37F09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</w:rPr>
              <w:t>Analisa</w:t>
            </w:r>
            <w:r>
              <w:rPr>
                <w:rFonts w:ascii="Tahoma" w:hAnsi="Tahoma" w:cs="Tahoma"/>
                <w:color w:val="000000" w:themeColor="text1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</w:rPr>
              <w:t>Tata Letak Kendaraan diatas Kapal.</w:t>
            </w:r>
          </w:p>
        </w:tc>
      </w:tr>
      <w:tr w:rsidR="00A14384" w:rsidTr="00A14384">
        <w:trPr>
          <w:trHeight w:val="1729"/>
        </w:trPr>
        <w:tc>
          <w:tcPr>
            <w:tcW w:w="1481" w:type="dxa"/>
          </w:tcPr>
          <w:p w:rsidR="00A14384" w:rsidRPr="00496E24" w:rsidRDefault="00A14384" w:rsidP="0092554D">
            <w:pPr>
              <w:spacing w:line="360" w:lineRule="auto"/>
              <w:jc w:val="both"/>
              <w:rPr>
                <w:rFonts w:ascii="Tahoma" w:hAnsi="Tahoma" w:cs="Tahoma"/>
                <w:color w:val="1A1A1A"/>
                <w:lang w:val="en-US"/>
              </w:rPr>
            </w:pPr>
            <w:r>
              <w:rPr>
                <w:rFonts w:ascii="Tahoma" w:hAnsi="Tahoma" w:cs="Tahoma"/>
                <w:color w:val="1A1A1A"/>
                <w:lang w:val="en-US"/>
              </w:rPr>
              <w:t xml:space="preserve">Devi </w:t>
            </w:r>
            <w:proofErr w:type="spellStart"/>
            <w:r>
              <w:rPr>
                <w:rFonts w:ascii="Tahoma" w:hAnsi="Tahoma" w:cs="Tahoma"/>
                <w:color w:val="1A1A1A"/>
                <w:lang w:val="en-US"/>
              </w:rPr>
              <w:t>Octa</w:t>
            </w:r>
            <w:proofErr w:type="spellEnd"/>
            <w:r>
              <w:rPr>
                <w:rFonts w:ascii="Tahoma" w:hAnsi="Tahoma" w:cs="Tahoma"/>
                <w:color w:val="1A1A1A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A1A1A"/>
                <w:lang w:val="en-US"/>
              </w:rPr>
              <w:t>Saputri</w:t>
            </w:r>
            <w:proofErr w:type="spellEnd"/>
          </w:p>
        </w:tc>
        <w:tc>
          <w:tcPr>
            <w:tcW w:w="2574" w:type="dxa"/>
          </w:tcPr>
          <w:p w:rsidR="00A14384" w:rsidRPr="00261E89" w:rsidRDefault="00A14384" w:rsidP="00D70238">
            <w:pPr>
              <w:spacing w:line="360" w:lineRule="auto"/>
              <w:jc w:val="both"/>
              <w:rPr>
                <w:rFonts w:ascii="Tahoma" w:hAnsi="Tahoma" w:cs="Tahoma"/>
                <w:b/>
                <w:lang w:val="en-US"/>
              </w:rPr>
            </w:pPr>
            <w:r w:rsidRPr="00261E89">
              <w:rPr>
                <w:rFonts w:ascii="Tahoma" w:hAnsi="Tahoma" w:cs="Tahoma"/>
                <w:b/>
                <w:lang w:val="en-US"/>
              </w:rPr>
              <w:t>“TINJAUAN TATA CARA PENGANGKUTAN KENDARAAN DI KMP BARONANG DI LINTASAN BASTIONG – SOFIFI PROVINSI MALUKU UTARA”</w:t>
            </w:r>
          </w:p>
        </w:tc>
        <w:tc>
          <w:tcPr>
            <w:tcW w:w="1795" w:type="dxa"/>
          </w:tcPr>
          <w:p w:rsidR="00A14384" w:rsidRPr="00A14384" w:rsidRDefault="00A14384" w:rsidP="00A14384">
            <w:pPr>
              <w:spacing w:line="360" w:lineRule="auto"/>
              <w:ind w:right="-1"/>
              <w:jc w:val="both"/>
              <w:rPr>
                <w:rFonts w:ascii="Tahoma" w:hAnsi="Tahoma" w:cs="Tahoma"/>
                <w:color w:val="222222"/>
                <w:shd w:val="clear" w:color="auto" w:fill="FFFFFF"/>
                <w:lang w:val="en-US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  <w:lang w:val="en-US"/>
              </w:rPr>
              <w:t>Pelabuhan Penyeberangan Bastiong Provinsi Maluku Utara</w:t>
            </w:r>
          </w:p>
        </w:tc>
        <w:tc>
          <w:tcPr>
            <w:tcW w:w="2304" w:type="dxa"/>
          </w:tcPr>
          <w:p w:rsidR="00A14384" w:rsidRDefault="00A14384" w:rsidP="00E37F09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1"/>
              <w:jc w:val="both"/>
              <w:rPr>
                <w:rFonts w:ascii="Tahoma" w:hAnsi="Tahoma" w:cs="Tahoma"/>
                <w:color w:val="222222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 xml:space="preserve">Proses pengangkutan kendaraan </w:t>
            </w:r>
          </w:p>
          <w:p w:rsidR="00A14384" w:rsidRDefault="00A14384" w:rsidP="00E37F09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1"/>
              <w:jc w:val="both"/>
              <w:rPr>
                <w:rFonts w:ascii="Tahoma" w:hAnsi="Tahoma" w:cs="Tahoma"/>
                <w:color w:val="222222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 xml:space="preserve">Penyediaan alat pengikat, </w:t>
            </w:r>
            <w:r>
              <w:rPr>
                <w:rFonts w:ascii="Tahoma" w:hAnsi="Tahoma" w:cs="Tahoma"/>
                <w:color w:val="222222"/>
                <w:shd w:val="clear" w:color="auto" w:fill="FFFFFF"/>
                <w:lang w:val="en-US"/>
              </w:rPr>
              <w:t xml:space="preserve">jenis alat pengikat, jarak 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>titik tempat</w:t>
            </w:r>
            <w:r>
              <w:rPr>
                <w:rFonts w:ascii="Tahoma" w:hAnsi="Tahoma" w:cs="Tahoma"/>
                <w:color w:val="2222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>mengikat, kondisi ruang muat</w:t>
            </w:r>
            <w:r>
              <w:rPr>
                <w:rFonts w:ascii="Tahoma" w:hAnsi="Tahoma" w:cs="Tahoma"/>
                <w:color w:val="222222"/>
                <w:shd w:val="clear" w:color="auto" w:fill="FFFFFF"/>
                <w:lang w:val="en-US"/>
              </w:rPr>
              <w:t xml:space="preserve"> steril dari penumpang dan minyak gemuk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 xml:space="preserve"> </w:t>
            </w:r>
          </w:p>
          <w:p w:rsidR="00A14384" w:rsidRDefault="00A14384" w:rsidP="00E37F09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1"/>
              <w:jc w:val="both"/>
              <w:rPr>
                <w:rFonts w:ascii="Tahoma" w:hAnsi="Tahoma" w:cs="Tahoma"/>
                <w:color w:val="222222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 xml:space="preserve">Jarak </w:t>
            </w:r>
            <w:r>
              <w:rPr>
                <w:rFonts w:ascii="Tahoma" w:hAnsi="Tahoma" w:cs="Tahoma"/>
                <w:color w:val="222222"/>
                <w:shd w:val="clear" w:color="auto" w:fill="FFFFFF"/>
                <w:lang w:val="en-US"/>
              </w:rPr>
              <w:t>antar salah satu sisi kendaraan, jarak muka dan belakang serta jarak kendaraan ke dinding kapal</w:t>
            </w:r>
          </w:p>
          <w:p w:rsidR="00A14384" w:rsidRPr="0092554D" w:rsidRDefault="00A14384" w:rsidP="0092554D">
            <w:pPr>
              <w:spacing w:line="360" w:lineRule="auto"/>
              <w:ind w:left="360"/>
              <w:jc w:val="both"/>
              <w:rPr>
                <w:rFonts w:ascii="Tahoma" w:hAnsi="Tahoma" w:cs="Tahoma"/>
                <w:lang w:val="en-US"/>
              </w:rPr>
            </w:pPr>
          </w:p>
        </w:tc>
      </w:tr>
    </w:tbl>
    <w:p w:rsidR="00C730A6" w:rsidRPr="00373FFC" w:rsidRDefault="00C730A6" w:rsidP="00666917">
      <w:pPr>
        <w:spacing w:after="0" w:line="360" w:lineRule="auto"/>
        <w:jc w:val="both"/>
        <w:rPr>
          <w:rFonts w:ascii="Tahoma" w:hAnsi="Tahoma" w:cs="Tahoma"/>
          <w:i/>
          <w:lang w:val="en-US"/>
        </w:rPr>
      </w:pPr>
    </w:p>
    <w:sectPr w:rsidR="00C730A6" w:rsidRPr="00373FFC" w:rsidSect="00DB07C3">
      <w:footerReference w:type="default" r:id="rId9"/>
      <w:footerReference w:type="first" r:id="rId10"/>
      <w:pgSz w:w="11907" w:h="16839" w:code="9"/>
      <w:pgMar w:top="1985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07" w:rsidRDefault="003D6607" w:rsidP="00C76686">
      <w:pPr>
        <w:spacing w:after="0" w:line="240" w:lineRule="auto"/>
      </w:pPr>
      <w:r>
        <w:separator/>
      </w:r>
    </w:p>
  </w:endnote>
  <w:endnote w:type="continuationSeparator" w:id="0">
    <w:p w:rsidR="003D6607" w:rsidRDefault="003D6607" w:rsidP="00C7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108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2B77" w:rsidRDefault="00B22B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B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2B77" w:rsidRDefault="00B22B77" w:rsidP="00C7668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312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2B77" w:rsidRDefault="00B22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B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2B77" w:rsidRDefault="00B22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07" w:rsidRDefault="003D6607" w:rsidP="00C76686">
      <w:pPr>
        <w:spacing w:after="0" w:line="240" w:lineRule="auto"/>
      </w:pPr>
      <w:r>
        <w:separator/>
      </w:r>
    </w:p>
  </w:footnote>
  <w:footnote w:type="continuationSeparator" w:id="0">
    <w:p w:rsidR="003D6607" w:rsidRDefault="003D6607" w:rsidP="00C76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BDF"/>
    <w:multiLevelType w:val="hybridMultilevel"/>
    <w:tmpl w:val="C17C3B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45EB5"/>
    <w:multiLevelType w:val="hybridMultilevel"/>
    <w:tmpl w:val="1AE4E4C2"/>
    <w:lvl w:ilvl="0" w:tplc="908E09B8">
      <w:start w:val="1"/>
      <w:numFmt w:val="decimal"/>
      <w:lvlText w:val="%1."/>
      <w:lvlJc w:val="left"/>
      <w:pPr>
        <w:ind w:left="644" w:hanging="360"/>
      </w:pPr>
      <w:rPr>
        <w:rFonts w:ascii="Tahoma" w:eastAsiaTheme="minorHAnsi" w:hAnsi="Tahoma" w:cs="Tahoma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836D91"/>
    <w:multiLevelType w:val="hybridMultilevel"/>
    <w:tmpl w:val="2298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2215B"/>
    <w:multiLevelType w:val="hybridMultilevel"/>
    <w:tmpl w:val="6A48D36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F2AAC"/>
    <w:multiLevelType w:val="hybridMultilevel"/>
    <w:tmpl w:val="B4F25AF0"/>
    <w:lvl w:ilvl="0" w:tplc="B038D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2F76E3"/>
    <w:multiLevelType w:val="hybridMultilevel"/>
    <w:tmpl w:val="DDFCA1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652EE"/>
    <w:multiLevelType w:val="hybridMultilevel"/>
    <w:tmpl w:val="E7D42F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77100"/>
    <w:multiLevelType w:val="hybridMultilevel"/>
    <w:tmpl w:val="B27CD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05581"/>
    <w:multiLevelType w:val="hybridMultilevel"/>
    <w:tmpl w:val="54F22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316AA"/>
    <w:multiLevelType w:val="hybridMultilevel"/>
    <w:tmpl w:val="AF864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34EA1"/>
    <w:multiLevelType w:val="hybridMultilevel"/>
    <w:tmpl w:val="5E8E0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E4762"/>
    <w:multiLevelType w:val="hybridMultilevel"/>
    <w:tmpl w:val="6FA80EC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0FD0964"/>
    <w:multiLevelType w:val="hybridMultilevel"/>
    <w:tmpl w:val="A000C530"/>
    <w:lvl w:ilvl="0" w:tplc="4809000F">
      <w:start w:val="1"/>
      <w:numFmt w:val="decimal"/>
      <w:lvlText w:val="%1."/>
      <w:lvlJc w:val="left"/>
      <w:pPr>
        <w:ind w:left="1146" w:hanging="360"/>
      </w:pPr>
    </w:lvl>
    <w:lvl w:ilvl="1" w:tplc="48090019" w:tentative="1">
      <w:start w:val="1"/>
      <w:numFmt w:val="lowerLetter"/>
      <w:lvlText w:val="%2."/>
      <w:lvlJc w:val="left"/>
      <w:pPr>
        <w:ind w:left="1866" w:hanging="360"/>
      </w:p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8537BE3"/>
    <w:multiLevelType w:val="hybridMultilevel"/>
    <w:tmpl w:val="062C4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87814"/>
    <w:multiLevelType w:val="hybridMultilevel"/>
    <w:tmpl w:val="CF5CAE9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AE55F5"/>
    <w:multiLevelType w:val="hybridMultilevel"/>
    <w:tmpl w:val="CA4A2E36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70C63EB"/>
    <w:multiLevelType w:val="hybridMultilevel"/>
    <w:tmpl w:val="2202F7FC"/>
    <w:lvl w:ilvl="0" w:tplc="4BB0F4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50B5"/>
    <w:multiLevelType w:val="hybridMultilevel"/>
    <w:tmpl w:val="DFCAC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52"/>
    <w:multiLevelType w:val="hybridMultilevel"/>
    <w:tmpl w:val="93EEAD20"/>
    <w:lvl w:ilvl="0" w:tplc="4809000F">
      <w:start w:val="1"/>
      <w:numFmt w:val="decimal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66" w:hanging="360"/>
      </w:p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5E64E9"/>
    <w:multiLevelType w:val="hybridMultilevel"/>
    <w:tmpl w:val="16C61470"/>
    <w:lvl w:ilvl="0" w:tplc="8A06AA5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C15BC"/>
    <w:multiLevelType w:val="hybridMultilevel"/>
    <w:tmpl w:val="F4C01A7C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6386723"/>
    <w:multiLevelType w:val="hybridMultilevel"/>
    <w:tmpl w:val="07B2B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A720E"/>
    <w:multiLevelType w:val="hybridMultilevel"/>
    <w:tmpl w:val="9642001C"/>
    <w:lvl w:ilvl="0" w:tplc="93D83756">
      <w:start w:val="1"/>
      <w:numFmt w:val="decimal"/>
      <w:lvlText w:val="%1."/>
      <w:lvlJc w:val="left"/>
      <w:pPr>
        <w:ind w:left="1160" w:hanging="360"/>
      </w:pPr>
      <w:rPr>
        <w:rFonts w:ascii="Tahoma" w:eastAsiaTheme="minorEastAsia" w:hAnsi="Tahoma" w:cs="Tahoma"/>
      </w:rPr>
    </w:lvl>
    <w:lvl w:ilvl="1" w:tplc="04210019" w:tentative="1">
      <w:start w:val="1"/>
      <w:numFmt w:val="lowerLetter"/>
      <w:lvlText w:val="%2."/>
      <w:lvlJc w:val="left"/>
      <w:pPr>
        <w:ind w:left="1880" w:hanging="360"/>
      </w:pPr>
    </w:lvl>
    <w:lvl w:ilvl="2" w:tplc="0421001B" w:tentative="1">
      <w:start w:val="1"/>
      <w:numFmt w:val="lowerRoman"/>
      <w:lvlText w:val="%3."/>
      <w:lvlJc w:val="right"/>
      <w:pPr>
        <w:ind w:left="2600" w:hanging="180"/>
      </w:pPr>
    </w:lvl>
    <w:lvl w:ilvl="3" w:tplc="0421000F" w:tentative="1">
      <w:start w:val="1"/>
      <w:numFmt w:val="decimal"/>
      <w:lvlText w:val="%4."/>
      <w:lvlJc w:val="left"/>
      <w:pPr>
        <w:ind w:left="3320" w:hanging="360"/>
      </w:pPr>
    </w:lvl>
    <w:lvl w:ilvl="4" w:tplc="04210019" w:tentative="1">
      <w:start w:val="1"/>
      <w:numFmt w:val="lowerLetter"/>
      <w:lvlText w:val="%5."/>
      <w:lvlJc w:val="left"/>
      <w:pPr>
        <w:ind w:left="4040" w:hanging="360"/>
      </w:pPr>
    </w:lvl>
    <w:lvl w:ilvl="5" w:tplc="0421001B" w:tentative="1">
      <w:start w:val="1"/>
      <w:numFmt w:val="lowerRoman"/>
      <w:lvlText w:val="%6."/>
      <w:lvlJc w:val="right"/>
      <w:pPr>
        <w:ind w:left="4760" w:hanging="180"/>
      </w:pPr>
    </w:lvl>
    <w:lvl w:ilvl="6" w:tplc="0421000F" w:tentative="1">
      <w:start w:val="1"/>
      <w:numFmt w:val="decimal"/>
      <w:lvlText w:val="%7."/>
      <w:lvlJc w:val="left"/>
      <w:pPr>
        <w:ind w:left="5480" w:hanging="360"/>
      </w:pPr>
    </w:lvl>
    <w:lvl w:ilvl="7" w:tplc="04210019" w:tentative="1">
      <w:start w:val="1"/>
      <w:numFmt w:val="lowerLetter"/>
      <w:lvlText w:val="%8."/>
      <w:lvlJc w:val="left"/>
      <w:pPr>
        <w:ind w:left="6200" w:hanging="360"/>
      </w:pPr>
    </w:lvl>
    <w:lvl w:ilvl="8" w:tplc="0421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3">
    <w:nsid w:val="5CB43035"/>
    <w:multiLevelType w:val="hybridMultilevel"/>
    <w:tmpl w:val="70145342"/>
    <w:lvl w:ilvl="0" w:tplc="33C0CF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E352C22"/>
    <w:multiLevelType w:val="hybridMultilevel"/>
    <w:tmpl w:val="B04CD26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17A8E"/>
    <w:multiLevelType w:val="hybridMultilevel"/>
    <w:tmpl w:val="CE7A9B8E"/>
    <w:lvl w:ilvl="0" w:tplc="0421000F">
      <w:start w:val="1"/>
      <w:numFmt w:val="decimal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47E442F"/>
    <w:multiLevelType w:val="hybridMultilevel"/>
    <w:tmpl w:val="11E02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83340"/>
    <w:multiLevelType w:val="hybridMultilevel"/>
    <w:tmpl w:val="B63A620E"/>
    <w:lvl w:ilvl="0" w:tplc="110681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124185"/>
    <w:multiLevelType w:val="hybridMultilevel"/>
    <w:tmpl w:val="0B4A8B36"/>
    <w:lvl w:ilvl="0" w:tplc="350443C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4"/>
  </w:num>
  <w:num w:numId="5">
    <w:abstractNumId w:val="25"/>
  </w:num>
  <w:num w:numId="6">
    <w:abstractNumId w:val="12"/>
  </w:num>
  <w:num w:numId="7">
    <w:abstractNumId w:val="5"/>
  </w:num>
  <w:num w:numId="8">
    <w:abstractNumId w:val="10"/>
  </w:num>
  <w:num w:numId="9">
    <w:abstractNumId w:val="22"/>
  </w:num>
  <w:num w:numId="10">
    <w:abstractNumId w:val="2"/>
  </w:num>
  <w:num w:numId="11">
    <w:abstractNumId w:val="21"/>
  </w:num>
  <w:num w:numId="12">
    <w:abstractNumId w:val="26"/>
  </w:num>
  <w:num w:numId="13">
    <w:abstractNumId w:val="27"/>
  </w:num>
  <w:num w:numId="14">
    <w:abstractNumId w:val="16"/>
  </w:num>
  <w:num w:numId="15">
    <w:abstractNumId w:val="19"/>
  </w:num>
  <w:num w:numId="16">
    <w:abstractNumId w:val="6"/>
  </w:num>
  <w:num w:numId="17">
    <w:abstractNumId w:val="28"/>
  </w:num>
  <w:num w:numId="18">
    <w:abstractNumId w:val="13"/>
  </w:num>
  <w:num w:numId="19">
    <w:abstractNumId w:val="1"/>
  </w:num>
  <w:num w:numId="20">
    <w:abstractNumId w:val="15"/>
  </w:num>
  <w:num w:numId="21">
    <w:abstractNumId w:val="11"/>
  </w:num>
  <w:num w:numId="22">
    <w:abstractNumId w:val="20"/>
  </w:num>
  <w:num w:numId="23">
    <w:abstractNumId w:val="17"/>
  </w:num>
  <w:num w:numId="24">
    <w:abstractNumId w:val="9"/>
  </w:num>
  <w:num w:numId="25">
    <w:abstractNumId w:val="8"/>
  </w:num>
  <w:num w:numId="26">
    <w:abstractNumId w:val="0"/>
  </w:num>
  <w:num w:numId="27">
    <w:abstractNumId w:val="24"/>
  </w:num>
  <w:num w:numId="28">
    <w:abstractNumId w:val="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98"/>
    <w:rsid w:val="00000E2D"/>
    <w:rsid w:val="0003369A"/>
    <w:rsid w:val="00043612"/>
    <w:rsid w:val="00054BC5"/>
    <w:rsid w:val="00084E5A"/>
    <w:rsid w:val="000946CE"/>
    <w:rsid w:val="000B0EBB"/>
    <w:rsid w:val="000C7193"/>
    <w:rsid w:val="000D2E47"/>
    <w:rsid w:val="00151763"/>
    <w:rsid w:val="001558B8"/>
    <w:rsid w:val="001654BE"/>
    <w:rsid w:val="00186D47"/>
    <w:rsid w:val="001A272B"/>
    <w:rsid w:val="001E590F"/>
    <w:rsid w:val="00201D88"/>
    <w:rsid w:val="00261E89"/>
    <w:rsid w:val="00280794"/>
    <w:rsid w:val="00297380"/>
    <w:rsid w:val="002D44C8"/>
    <w:rsid w:val="003051DF"/>
    <w:rsid w:val="00313AD5"/>
    <w:rsid w:val="00345198"/>
    <w:rsid w:val="00373FFC"/>
    <w:rsid w:val="003D6607"/>
    <w:rsid w:val="00400A0A"/>
    <w:rsid w:val="004125DA"/>
    <w:rsid w:val="0043775A"/>
    <w:rsid w:val="0044648E"/>
    <w:rsid w:val="00454E34"/>
    <w:rsid w:val="00454ED5"/>
    <w:rsid w:val="00465213"/>
    <w:rsid w:val="004669E6"/>
    <w:rsid w:val="004709E1"/>
    <w:rsid w:val="00472E61"/>
    <w:rsid w:val="00496E24"/>
    <w:rsid w:val="004A34CC"/>
    <w:rsid w:val="004B7A1E"/>
    <w:rsid w:val="004F23CB"/>
    <w:rsid w:val="00510407"/>
    <w:rsid w:val="00517452"/>
    <w:rsid w:val="0053419E"/>
    <w:rsid w:val="00535F4F"/>
    <w:rsid w:val="00536A6A"/>
    <w:rsid w:val="00537ACB"/>
    <w:rsid w:val="005466B5"/>
    <w:rsid w:val="00556A65"/>
    <w:rsid w:val="00565EF2"/>
    <w:rsid w:val="00583B57"/>
    <w:rsid w:val="00593D62"/>
    <w:rsid w:val="005B5F8A"/>
    <w:rsid w:val="005D148F"/>
    <w:rsid w:val="005F7613"/>
    <w:rsid w:val="00640B9C"/>
    <w:rsid w:val="00666917"/>
    <w:rsid w:val="00675CAA"/>
    <w:rsid w:val="006760E5"/>
    <w:rsid w:val="00686DB3"/>
    <w:rsid w:val="006915AA"/>
    <w:rsid w:val="00693ACE"/>
    <w:rsid w:val="00695BE4"/>
    <w:rsid w:val="006B37DF"/>
    <w:rsid w:val="006F7373"/>
    <w:rsid w:val="00700A0A"/>
    <w:rsid w:val="0072335B"/>
    <w:rsid w:val="007328B2"/>
    <w:rsid w:val="00732A83"/>
    <w:rsid w:val="0074612D"/>
    <w:rsid w:val="007A01AA"/>
    <w:rsid w:val="007A6D8F"/>
    <w:rsid w:val="007E570B"/>
    <w:rsid w:val="007F31E7"/>
    <w:rsid w:val="00817834"/>
    <w:rsid w:val="00844EF2"/>
    <w:rsid w:val="00847858"/>
    <w:rsid w:val="00874F58"/>
    <w:rsid w:val="00882F7D"/>
    <w:rsid w:val="00892887"/>
    <w:rsid w:val="00897487"/>
    <w:rsid w:val="008A3D98"/>
    <w:rsid w:val="008F701B"/>
    <w:rsid w:val="0092554D"/>
    <w:rsid w:val="00936591"/>
    <w:rsid w:val="0094144E"/>
    <w:rsid w:val="00967B70"/>
    <w:rsid w:val="009B4C4B"/>
    <w:rsid w:val="009E2E3B"/>
    <w:rsid w:val="009E4D64"/>
    <w:rsid w:val="00A10403"/>
    <w:rsid w:val="00A14384"/>
    <w:rsid w:val="00A14589"/>
    <w:rsid w:val="00A275A5"/>
    <w:rsid w:val="00A31824"/>
    <w:rsid w:val="00A43B65"/>
    <w:rsid w:val="00A81540"/>
    <w:rsid w:val="00A96527"/>
    <w:rsid w:val="00AA30A7"/>
    <w:rsid w:val="00AA5021"/>
    <w:rsid w:val="00AC6DF2"/>
    <w:rsid w:val="00B10A19"/>
    <w:rsid w:val="00B22A14"/>
    <w:rsid w:val="00B22B77"/>
    <w:rsid w:val="00B54D53"/>
    <w:rsid w:val="00B56AEA"/>
    <w:rsid w:val="00B57083"/>
    <w:rsid w:val="00B72729"/>
    <w:rsid w:val="00B75716"/>
    <w:rsid w:val="00BA446F"/>
    <w:rsid w:val="00BB5E03"/>
    <w:rsid w:val="00C00BF7"/>
    <w:rsid w:val="00C31881"/>
    <w:rsid w:val="00C730A6"/>
    <w:rsid w:val="00C76686"/>
    <w:rsid w:val="00C835EE"/>
    <w:rsid w:val="00CA35C9"/>
    <w:rsid w:val="00CC5C2B"/>
    <w:rsid w:val="00CC6350"/>
    <w:rsid w:val="00CD5C2F"/>
    <w:rsid w:val="00D1570B"/>
    <w:rsid w:val="00D321B4"/>
    <w:rsid w:val="00D52D4E"/>
    <w:rsid w:val="00D70238"/>
    <w:rsid w:val="00D7133E"/>
    <w:rsid w:val="00D93206"/>
    <w:rsid w:val="00DA546B"/>
    <w:rsid w:val="00DB07C3"/>
    <w:rsid w:val="00DD1E11"/>
    <w:rsid w:val="00DE09E8"/>
    <w:rsid w:val="00DE370C"/>
    <w:rsid w:val="00E16D1C"/>
    <w:rsid w:val="00E37F09"/>
    <w:rsid w:val="00E51C91"/>
    <w:rsid w:val="00E75B50"/>
    <w:rsid w:val="00E76912"/>
    <w:rsid w:val="00E97C1B"/>
    <w:rsid w:val="00EB057D"/>
    <w:rsid w:val="00EB525E"/>
    <w:rsid w:val="00EC0E85"/>
    <w:rsid w:val="00EE56DF"/>
    <w:rsid w:val="00EF74D3"/>
    <w:rsid w:val="00F810AD"/>
    <w:rsid w:val="00F839D1"/>
    <w:rsid w:val="00FA4892"/>
    <w:rsid w:val="00FB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9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8A3D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A3D98"/>
    <w:pPr>
      <w:spacing w:after="120" w:line="360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A3D98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kepala Char"/>
    <w:link w:val="ListParagraph"/>
    <w:uiPriority w:val="34"/>
    <w:qFormat/>
    <w:rsid w:val="008A3D98"/>
    <w:rPr>
      <w:lang w:val="id-ID"/>
    </w:rPr>
  </w:style>
  <w:style w:type="table" w:styleId="TableGrid">
    <w:name w:val="Table Grid"/>
    <w:basedOn w:val="TableNormal"/>
    <w:uiPriority w:val="59"/>
    <w:rsid w:val="006B37D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2B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7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8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7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86"/>
    <w:rPr>
      <w:lang w:val="id-ID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96527"/>
    <w:pPr>
      <w:spacing w:after="100" w:line="240" w:lineRule="auto"/>
    </w:pPr>
    <w:rPr>
      <w:rFonts w:ascii="Tahoma" w:eastAsia="Times New Roman" w:hAnsi="Tahoma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9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8A3D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A3D98"/>
    <w:pPr>
      <w:spacing w:after="120" w:line="360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A3D98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kepala Char"/>
    <w:link w:val="ListParagraph"/>
    <w:uiPriority w:val="34"/>
    <w:qFormat/>
    <w:rsid w:val="008A3D98"/>
    <w:rPr>
      <w:lang w:val="id-ID"/>
    </w:rPr>
  </w:style>
  <w:style w:type="table" w:styleId="TableGrid">
    <w:name w:val="Table Grid"/>
    <w:basedOn w:val="TableNormal"/>
    <w:uiPriority w:val="59"/>
    <w:rsid w:val="006B37D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2B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7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8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7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86"/>
    <w:rPr>
      <w:lang w:val="id-ID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96527"/>
    <w:pPr>
      <w:spacing w:after="100" w:line="240" w:lineRule="auto"/>
    </w:pPr>
    <w:rPr>
      <w:rFonts w:ascii="Tahoma" w:eastAsia="Times New Roman" w:hAnsi="Tahoma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F199-01A6-43C5-98A6-9162CA0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2019-08-21T03:30:00Z</cp:lastPrinted>
  <dcterms:created xsi:type="dcterms:W3CDTF">2019-08-19T07:14:00Z</dcterms:created>
  <dcterms:modified xsi:type="dcterms:W3CDTF">2019-08-21T03:40:00Z</dcterms:modified>
</cp:coreProperties>
</file>