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8A" w:rsidRDefault="00F73431" w:rsidP="002B3C20">
      <w:pPr>
        <w:ind w:left="0" w:firstLine="0"/>
        <w:jc w:val="center"/>
        <w:outlineLvl w:val="0"/>
        <w:rPr>
          <w:rFonts w:ascii="Tahoma" w:hAnsi="Tahoma" w:cs="Tahoma"/>
          <w:b/>
          <w:sz w:val="28"/>
        </w:rPr>
      </w:pPr>
      <w:r>
        <w:rPr>
          <w:rFonts w:ascii="Tahoma" w:hAnsi="Tahoma" w:cs="Tahoma"/>
          <w:b/>
          <w:sz w:val="28"/>
        </w:rPr>
        <w:t xml:space="preserve"> </w:t>
      </w:r>
      <w:r w:rsidR="0045488A">
        <w:rPr>
          <w:rFonts w:ascii="Tahoma" w:hAnsi="Tahoma" w:cs="Tahoma"/>
          <w:b/>
          <w:sz w:val="28"/>
        </w:rPr>
        <w:t>BAB V</w:t>
      </w:r>
    </w:p>
    <w:p w:rsidR="0045488A" w:rsidRDefault="0045488A" w:rsidP="002B3C20">
      <w:pPr>
        <w:ind w:left="0" w:firstLine="0"/>
        <w:jc w:val="center"/>
        <w:outlineLvl w:val="0"/>
        <w:rPr>
          <w:rFonts w:ascii="Tahoma" w:hAnsi="Tahoma" w:cs="Tahoma"/>
          <w:b/>
          <w:color w:val="262626" w:themeColor="text1" w:themeTint="D9"/>
          <w:sz w:val="28"/>
        </w:rPr>
      </w:pPr>
      <w:r>
        <w:rPr>
          <w:rFonts w:ascii="Tahoma" w:hAnsi="Tahoma" w:cs="Tahoma"/>
          <w:b/>
          <w:color w:val="262626" w:themeColor="text1" w:themeTint="D9"/>
          <w:sz w:val="28"/>
        </w:rPr>
        <w:t>KESIMPULAN DAN SARAN</w:t>
      </w:r>
    </w:p>
    <w:p w:rsidR="0045488A" w:rsidRDefault="0045488A" w:rsidP="004746B5">
      <w:pPr>
        <w:ind w:left="0" w:firstLine="0"/>
        <w:jc w:val="center"/>
        <w:rPr>
          <w:rFonts w:ascii="Tahoma" w:hAnsi="Tahoma" w:cs="Tahoma"/>
          <w:b/>
          <w:color w:val="262626" w:themeColor="text1" w:themeTint="D9"/>
          <w:sz w:val="22"/>
        </w:rPr>
      </w:pPr>
    </w:p>
    <w:p w:rsidR="0045488A" w:rsidRDefault="0045488A" w:rsidP="004746B5">
      <w:pPr>
        <w:ind w:left="0" w:firstLine="0"/>
        <w:jc w:val="center"/>
        <w:rPr>
          <w:rFonts w:ascii="Tahoma" w:hAnsi="Tahoma" w:cs="Tahoma"/>
          <w:b/>
          <w:color w:val="262626" w:themeColor="text1" w:themeTint="D9"/>
        </w:rPr>
      </w:pPr>
    </w:p>
    <w:p w:rsidR="0045488A" w:rsidRDefault="0045488A" w:rsidP="004746B5">
      <w:pPr>
        <w:ind w:left="0" w:firstLine="0"/>
        <w:rPr>
          <w:rFonts w:ascii="Tahoma" w:hAnsi="Tahoma" w:cs="Tahoma"/>
          <w:b/>
          <w:color w:val="262626" w:themeColor="text1" w:themeTint="D9"/>
        </w:rPr>
      </w:pPr>
    </w:p>
    <w:p w:rsidR="0045488A" w:rsidRDefault="0045488A" w:rsidP="002B3C20">
      <w:pPr>
        <w:tabs>
          <w:tab w:val="left" w:pos="480"/>
        </w:tabs>
        <w:ind w:left="0" w:firstLine="0"/>
        <w:outlineLvl w:val="1"/>
        <w:rPr>
          <w:rFonts w:ascii="Tahoma" w:hAnsi="Tahoma" w:cs="Tahoma"/>
          <w:b/>
          <w:color w:val="262626" w:themeColor="text1" w:themeTint="D9"/>
          <w:lang w:val="en-GB"/>
        </w:rPr>
      </w:pPr>
      <w:proofErr w:type="gramStart"/>
      <w:r>
        <w:rPr>
          <w:rFonts w:ascii="Tahoma" w:hAnsi="Tahoma" w:cs="Tahoma"/>
          <w:b/>
          <w:color w:val="262626" w:themeColor="text1" w:themeTint="D9"/>
          <w:lang w:val="en-GB"/>
        </w:rPr>
        <w:t xml:space="preserve">V.1  </w:t>
      </w:r>
      <w:r>
        <w:rPr>
          <w:rFonts w:ascii="Tahoma" w:hAnsi="Tahoma" w:cs="Tahoma"/>
          <w:b/>
          <w:color w:val="262626" w:themeColor="text1" w:themeTint="D9"/>
        </w:rPr>
        <w:t>KESIMPULA</w:t>
      </w:r>
      <w:r>
        <w:rPr>
          <w:rFonts w:ascii="Tahoma" w:hAnsi="Tahoma" w:cs="Tahoma"/>
          <w:b/>
          <w:color w:val="262626" w:themeColor="text1" w:themeTint="D9"/>
          <w:lang w:val="en-GB"/>
        </w:rPr>
        <w:t>N</w:t>
      </w:r>
      <w:proofErr w:type="gramEnd"/>
    </w:p>
    <w:p w:rsidR="001B1C0D" w:rsidRPr="00FD449A" w:rsidRDefault="001B1C0D" w:rsidP="004746B5">
      <w:pPr>
        <w:numPr>
          <w:ilvl w:val="0"/>
          <w:numId w:val="1"/>
        </w:numPr>
        <w:ind w:left="720"/>
        <w:rPr>
          <w:rFonts w:ascii="Tahoma" w:hAnsi="Tahoma" w:cs="Tahoma"/>
          <w:sz w:val="20"/>
        </w:rPr>
      </w:pPr>
      <w:r w:rsidRPr="001B1C0D">
        <w:rPr>
          <w:rFonts w:ascii="Tahoma" w:hAnsi="Tahoma" w:cs="Tahoma"/>
        </w:rPr>
        <w:t xml:space="preserve">Pelabuhan Penyeberangan Kariangau belum menerapkan </w:t>
      </w:r>
      <w:r>
        <w:rPr>
          <w:rFonts w:ascii="Tahoma" w:hAnsi="Tahoma" w:cs="Tahoma"/>
        </w:rPr>
        <w:t>pen</w:t>
      </w:r>
      <w:r>
        <w:rPr>
          <w:rFonts w:ascii="Tahoma" w:hAnsi="Tahoma" w:cs="Tahoma"/>
          <w:lang w:val="en-ID"/>
        </w:rPr>
        <w:t xml:space="preserve">gaturan pola arus lalu lintas penumpang </w:t>
      </w:r>
      <w:r w:rsidR="00FD449A">
        <w:rPr>
          <w:rFonts w:ascii="Tahoma" w:hAnsi="Tahoma" w:cs="Tahoma"/>
        </w:rPr>
        <w:t xml:space="preserve">dan kendaraan </w:t>
      </w:r>
      <w:r>
        <w:rPr>
          <w:rFonts w:ascii="Tahoma" w:hAnsi="Tahoma" w:cs="Tahoma"/>
          <w:lang w:val="en-ID"/>
        </w:rPr>
        <w:t xml:space="preserve">sesuai dengan urutan penumpang </w:t>
      </w:r>
      <w:r>
        <w:rPr>
          <w:rFonts w:ascii="Tahoma" w:hAnsi="Tahoma" w:cs="Tahoma"/>
        </w:rPr>
        <w:t xml:space="preserve">dan kendaraan </w:t>
      </w:r>
      <w:r>
        <w:rPr>
          <w:rFonts w:ascii="Tahoma" w:hAnsi="Tahoma" w:cs="Tahoma"/>
          <w:lang w:val="en-ID"/>
        </w:rPr>
        <w:t xml:space="preserve">datang hingga naik ke kapal atau sebaliknya yang berpedoman pada </w:t>
      </w:r>
      <w:r w:rsidRPr="00213A08">
        <w:rPr>
          <w:rFonts w:ascii="Tahoma" w:hAnsi="Tahoma" w:cs="Tahoma"/>
        </w:rPr>
        <w:t>Surat Keputusan Direktur Jenderal Perhubungan Darat Nomor SK.242/HK.104/DRDJ/2010 tentang pedoman teknis manajemen lalu lintas penyeberangan</w:t>
      </w:r>
      <w:r>
        <w:rPr>
          <w:rFonts w:ascii="Tahoma" w:hAnsi="Tahoma" w:cs="Tahoma"/>
        </w:rPr>
        <w:t>.</w:t>
      </w:r>
    </w:p>
    <w:p w:rsidR="00FD449A" w:rsidRPr="001B1C0D" w:rsidRDefault="00FD449A" w:rsidP="00FD449A">
      <w:pPr>
        <w:ind w:left="0" w:firstLine="0"/>
        <w:rPr>
          <w:rFonts w:ascii="Tahoma" w:hAnsi="Tahoma" w:cs="Tahoma"/>
          <w:sz w:val="20"/>
        </w:rPr>
      </w:pPr>
      <w:bookmarkStart w:id="0" w:name="_GoBack"/>
      <w:bookmarkEnd w:id="0"/>
    </w:p>
    <w:p w:rsidR="001B1C0D" w:rsidRPr="00FD449A" w:rsidRDefault="001B1C0D" w:rsidP="004746B5">
      <w:pPr>
        <w:numPr>
          <w:ilvl w:val="0"/>
          <w:numId w:val="1"/>
        </w:numPr>
        <w:ind w:left="720"/>
        <w:rPr>
          <w:rFonts w:ascii="Tahoma" w:hAnsi="Tahoma" w:cs="Tahoma"/>
          <w:sz w:val="20"/>
        </w:rPr>
      </w:pPr>
      <w:r w:rsidRPr="001B1C0D">
        <w:rPr>
          <w:rFonts w:ascii="Tahoma" w:hAnsi="Tahoma" w:cs="Tahoma"/>
        </w:rPr>
        <w:t>Pelabuhan Penyeberangan Kariangau belum m</w:t>
      </w:r>
      <w:r w:rsidR="0045488A" w:rsidRPr="001B1C0D">
        <w:rPr>
          <w:rFonts w:ascii="Tahoma" w:hAnsi="Tahoma" w:cs="Tahoma"/>
        </w:rPr>
        <w:t>e</w:t>
      </w:r>
      <w:r w:rsidRPr="001B1C0D">
        <w:rPr>
          <w:rFonts w:ascii="Tahoma" w:hAnsi="Tahoma" w:cs="Tahoma"/>
        </w:rPr>
        <w:t>nerapkan</w:t>
      </w:r>
      <w:r w:rsidR="0045488A" w:rsidRPr="001B1C0D">
        <w:rPr>
          <w:rFonts w:ascii="Tahoma" w:hAnsi="Tahoma" w:cs="Tahoma"/>
        </w:rPr>
        <w:t xml:space="preserve"> sistem zona</w:t>
      </w:r>
      <w:r w:rsidRPr="001B1C0D">
        <w:rPr>
          <w:rFonts w:ascii="Tahoma" w:hAnsi="Tahoma" w:cs="Tahoma"/>
        </w:rPr>
        <w:t>si</w:t>
      </w:r>
      <w:r w:rsidR="0045488A" w:rsidRPr="001B1C0D">
        <w:rPr>
          <w:rFonts w:ascii="Tahoma" w:hAnsi="Tahoma" w:cs="Tahoma"/>
        </w:rPr>
        <w:t xml:space="preserve"> </w:t>
      </w:r>
      <w:r w:rsidRPr="001B1C0D">
        <w:rPr>
          <w:rFonts w:ascii="Tahoma" w:hAnsi="Tahoma" w:cs="Tahoma"/>
        </w:rPr>
        <w:t xml:space="preserve">sesuai dengan </w:t>
      </w:r>
      <w:r w:rsidR="0045488A" w:rsidRPr="001B1C0D">
        <w:rPr>
          <w:rFonts w:ascii="Tahoma" w:hAnsi="Tahoma" w:cs="Tahoma"/>
        </w:rPr>
        <w:t>Peraturan Menteri Perhubungan Nomor 29 Tahun 201</w:t>
      </w:r>
      <w:r>
        <w:rPr>
          <w:rFonts w:ascii="Tahoma" w:hAnsi="Tahoma" w:cs="Tahoma"/>
        </w:rPr>
        <w:t>6 Tentang Sterilisasi Pelabuhan.</w:t>
      </w:r>
    </w:p>
    <w:p w:rsidR="00FD449A" w:rsidRPr="001B1C0D" w:rsidRDefault="00FD449A" w:rsidP="00FD449A">
      <w:pPr>
        <w:ind w:left="720" w:firstLine="0"/>
        <w:rPr>
          <w:rFonts w:ascii="Tahoma" w:hAnsi="Tahoma" w:cs="Tahoma"/>
          <w:sz w:val="20"/>
        </w:rPr>
      </w:pPr>
    </w:p>
    <w:p w:rsidR="0045488A" w:rsidRPr="004746B5" w:rsidRDefault="0045488A" w:rsidP="004746B5">
      <w:pPr>
        <w:pStyle w:val="ListParagraph"/>
        <w:numPr>
          <w:ilvl w:val="0"/>
          <w:numId w:val="1"/>
        </w:numPr>
        <w:ind w:left="720"/>
        <w:rPr>
          <w:rFonts w:ascii="Tahoma" w:hAnsi="Tahoma" w:cs="Tahoma"/>
          <w:lang w:val="id-ID"/>
        </w:rPr>
      </w:pPr>
      <w:r>
        <w:rPr>
          <w:rFonts w:ascii="Tahoma" w:hAnsi="Tahoma" w:cs="Tahoma"/>
        </w:rPr>
        <w:t>Kurangnya fasilitas penunjang sistem zona</w:t>
      </w:r>
      <w:r w:rsidR="001B1C0D">
        <w:rPr>
          <w:rFonts w:ascii="Tahoma" w:hAnsi="Tahoma" w:cs="Tahoma"/>
        </w:rPr>
        <w:t xml:space="preserve"> dan </w:t>
      </w:r>
      <w:r w:rsidR="004746B5">
        <w:rPr>
          <w:rFonts w:ascii="Tahoma" w:hAnsi="Tahoma" w:cs="Tahoma"/>
        </w:rPr>
        <w:t>pola arus</w:t>
      </w:r>
      <w:r w:rsidR="001B1C0D">
        <w:rPr>
          <w:rFonts w:ascii="Tahoma" w:hAnsi="Tahoma" w:cs="Tahoma"/>
        </w:rPr>
        <w:t xml:space="preserve"> lalu lintas</w:t>
      </w:r>
      <w:r>
        <w:rPr>
          <w:rFonts w:ascii="Tahoma" w:hAnsi="Tahoma" w:cs="Tahoma"/>
        </w:rPr>
        <w:t xml:space="preserve"> di Pelabuhan Penyeberangan Kariangau.</w:t>
      </w:r>
    </w:p>
    <w:p w:rsidR="004746B5" w:rsidRPr="004746B5" w:rsidRDefault="004746B5" w:rsidP="004746B5">
      <w:pPr>
        <w:ind w:left="360" w:firstLine="0"/>
        <w:rPr>
          <w:rFonts w:ascii="Tahoma" w:hAnsi="Tahoma" w:cs="Tahoma"/>
          <w:lang w:val="en-GB"/>
        </w:rPr>
      </w:pPr>
    </w:p>
    <w:p w:rsidR="0045488A" w:rsidRDefault="0045488A" w:rsidP="002B3C20">
      <w:pPr>
        <w:ind w:left="0" w:firstLine="0"/>
        <w:outlineLvl w:val="1"/>
        <w:rPr>
          <w:rFonts w:ascii="Tahoma" w:hAnsi="Tahoma" w:cs="Tahoma"/>
          <w:b/>
          <w:color w:val="262626" w:themeColor="text1" w:themeTint="D9"/>
          <w:lang w:val="en-GB"/>
        </w:rPr>
      </w:pPr>
      <w:proofErr w:type="gramStart"/>
      <w:r>
        <w:rPr>
          <w:rFonts w:ascii="Tahoma" w:hAnsi="Tahoma" w:cs="Tahoma"/>
          <w:b/>
          <w:color w:val="262626" w:themeColor="text1" w:themeTint="D9"/>
          <w:lang w:val="en-GB"/>
        </w:rPr>
        <w:t xml:space="preserve">V.2  </w:t>
      </w:r>
      <w:r>
        <w:rPr>
          <w:rFonts w:ascii="Tahoma" w:hAnsi="Tahoma" w:cs="Tahoma"/>
          <w:b/>
          <w:color w:val="262626" w:themeColor="text1" w:themeTint="D9"/>
        </w:rPr>
        <w:t>SARAN</w:t>
      </w:r>
      <w:proofErr w:type="gramEnd"/>
    </w:p>
    <w:p w:rsidR="00FD449A" w:rsidRPr="00E22975" w:rsidRDefault="001B1C0D" w:rsidP="00E22975">
      <w:pPr>
        <w:pStyle w:val="ListParagraph"/>
        <w:numPr>
          <w:ilvl w:val="0"/>
          <w:numId w:val="9"/>
        </w:numPr>
        <w:rPr>
          <w:rFonts w:ascii="Tahoma" w:hAnsi="Tahoma" w:cs="Tahoma"/>
          <w:b/>
          <w:color w:val="262626" w:themeColor="text1" w:themeTint="D9"/>
          <w:lang w:val="id-ID"/>
        </w:rPr>
      </w:pPr>
      <w:r w:rsidRPr="00E22975">
        <w:rPr>
          <w:rFonts w:ascii="Tahoma" w:hAnsi="Tahoma" w:cs="Tahoma"/>
          <w:lang w:val="en-GB"/>
        </w:rPr>
        <w:t>Meneta</w:t>
      </w:r>
      <w:r w:rsidR="0045488A" w:rsidRPr="00E22975">
        <w:rPr>
          <w:rFonts w:ascii="Tahoma" w:hAnsi="Tahoma" w:cs="Tahoma"/>
          <w:lang w:val="en-GB"/>
        </w:rPr>
        <w:t xml:space="preserve">pkan </w:t>
      </w:r>
      <w:r w:rsidR="0045488A" w:rsidRPr="00E22975">
        <w:rPr>
          <w:rFonts w:ascii="Tahoma" w:hAnsi="Tahoma" w:cs="Tahoma"/>
        </w:rPr>
        <w:t xml:space="preserve">zona wilayah untuk penumpang dan kendaraan sesuai dengan Peraturan Menteri Perhubungan Republik Indonesia Nomor 29 Tahun 2016 Tentang Sterilisasi Pelabuhan Penyeberangan dan penempatan petugas dibeberapa titik sesuai dengan tugas dan fungsi masing-masing </w:t>
      </w:r>
      <w:r w:rsidR="0045488A" w:rsidRPr="00E22975">
        <w:rPr>
          <w:rFonts w:ascii="Tahoma" w:hAnsi="Tahoma" w:cs="Tahoma"/>
          <w:sz w:val="22"/>
          <w:szCs w:val="22"/>
        </w:rPr>
        <w:t>menunjang sistem yang telah direncanakan</w:t>
      </w:r>
      <w:r w:rsidR="0045488A" w:rsidRPr="00E22975">
        <w:rPr>
          <w:rFonts w:ascii="Tahoma" w:hAnsi="Tahoma" w:cs="Tahoma"/>
        </w:rPr>
        <w:t>.</w:t>
      </w:r>
      <w:r w:rsidR="0045488A" w:rsidRPr="00E22975">
        <w:rPr>
          <w:rFonts w:ascii="Tahoma" w:hAnsi="Tahoma" w:cs="Tahoma"/>
          <w:lang w:val="en-GB"/>
        </w:rPr>
        <w:t xml:space="preserve"> </w:t>
      </w:r>
    </w:p>
    <w:p w:rsidR="002C034B" w:rsidRPr="002C034B" w:rsidRDefault="002C034B" w:rsidP="002C034B">
      <w:pPr>
        <w:ind w:left="720" w:firstLine="0"/>
        <w:rPr>
          <w:rFonts w:ascii="Tahoma" w:hAnsi="Tahoma" w:cs="Tahoma"/>
          <w:b/>
          <w:color w:val="262626" w:themeColor="text1" w:themeTint="D9"/>
          <w:lang w:val="en-GB"/>
        </w:rPr>
      </w:pPr>
    </w:p>
    <w:p w:rsidR="0045488A" w:rsidRPr="00E22975" w:rsidRDefault="0045488A" w:rsidP="00E22975">
      <w:pPr>
        <w:pStyle w:val="ListParagraph"/>
        <w:numPr>
          <w:ilvl w:val="0"/>
          <w:numId w:val="9"/>
        </w:numPr>
        <w:rPr>
          <w:rFonts w:ascii="Tahoma" w:hAnsi="Tahoma" w:cs="Tahoma"/>
          <w:sz w:val="20"/>
        </w:rPr>
      </w:pPr>
      <w:r w:rsidRPr="00E22975">
        <w:rPr>
          <w:rFonts w:ascii="Tahoma" w:hAnsi="Tahoma" w:cs="Tahoma"/>
        </w:rPr>
        <w:t>Untuk memperlancar</w:t>
      </w:r>
      <w:r w:rsidRPr="00E22975">
        <w:rPr>
          <w:rFonts w:ascii="Tahoma" w:hAnsi="Tahoma" w:cs="Tahoma"/>
          <w:lang w:val="en-GB"/>
        </w:rPr>
        <w:t xml:space="preserve"> arus </w:t>
      </w:r>
      <w:r w:rsidRPr="00E22975">
        <w:rPr>
          <w:rFonts w:ascii="Tahoma" w:hAnsi="Tahoma" w:cs="Tahoma"/>
        </w:rPr>
        <w:t xml:space="preserve">lalu lintas baik penumpang maupun kendaraan yang </w:t>
      </w:r>
      <w:r w:rsidRPr="00E22975">
        <w:rPr>
          <w:rFonts w:ascii="Tahoma" w:hAnsi="Tahoma" w:cs="Tahoma"/>
          <w:lang w:val="en-GB"/>
        </w:rPr>
        <w:t>masuk dan</w:t>
      </w:r>
      <w:r w:rsidRPr="00E22975">
        <w:rPr>
          <w:rFonts w:ascii="Tahoma" w:hAnsi="Tahoma" w:cs="Tahoma"/>
        </w:rPr>
        <w:t xml:space="preserve"> keluar area pelab</w:t>
      </w:r>
      <w:r w:rsidR="001B1C0D" w:rsidRPr="00E22975">
        <w:rPr>
          <w:rFonts w:ascii="Tahoma" w:hAnsi="Tahoma" w:cs="Tahoma"/>
        </w:rPr>
        <w:t xml:space="preserve">uhan, serta </w:t>
      </w:r>
      <w:r w:rsidR="001B1C0D" w:rsidRPr="00E22975">
        <w:rPr>
          <w:rFonts w:ascii="Tahoma" w:hAnsi="Tahoma" w:cs="Tahoma"/>
        </w:rPr>
        <w:lastRenderedPageBreak/>
        <w:t>kendaraan pengantar atau p</w:t>
      </w:r>
      <w:r w:rsidRPr="00E22975">
        <w:rPr>
          <w:rFonts w:ascii="Tahoma" w:hAnsi="Tahoma" w:cs="Tahoma"/>
        </w:rPr>
        <w:t>enjemput</w:t>
      </w:r>
      <w:proofErr w:type="gramStart"/>
      <w:r w:rsidRPr="00E22975">
        <w:rPr>
          <w:rFonts w:ascii="Tahoma" w:hAnsi="Tahoma" w:cs="Tahoma"/>
        </w:rPr>
        <w:t>,perlu</w:t>
      </w:r>
      <w:proofErr w:type="gramEnd"/>
      <w:r w:rsidRPr="00E22975">
        <w:rPr>
          <w:rFonts w:ascii="Tahoma" w:hAnsi="Tahoma" w:cs="Tahoma"/>
        </w:rPr>
        <w:t xml:space="preserve"> diterapkannya pola ar</w:t>
      </w:r>
      <w:r w:rsidR="001B1C0D" w:rsidRPr="00E22975">
        <w:rPr>
          <w:rFonts w:ascii="Tahoma" w:hAnsi="Tahoma" w:cs="Tahoma"/>
        </w:rPr>
        <w:t xml:space="preserve">us lalu lintas yang baru sesuai </w:t>
      </w:r>
      <w:r w:rsidR="001B1C0D" w:rsidRPr="00E22975">
        <w:rPr>
          <w:rFonts w:ascii="Tahoma" w:hAnsi="Tahoma" w:cs="Tahoma"/>
          <w:lang w:val="en-ID"/>
        </w:rPr>
        <w:t xml:space="preserve">dengan urutan penumpang </w:t>
      </w:r>
      <w:r w:rsidR="001B1C0D" w:rsidRPr="00E22975">
        <w:rPr>
          <w:rFonts w:ascii="Tahoma" w:hAnsi="Tahoma" w:cs="Tahoma"/>
        </w:rPr>
        <w:t xml:space="preserve">dan kendaraan </w:t>
      </w:r>
      <w:r w:rsidR="001B1C0D" w:rsidRPr="00E22975">
        <w:rPr>
          <w:rFonts w:ascii="Tahoma" w:hAnsi="Tahoma" w:cs="Tahoma"/>
          <w:lang w:val="en-ID"/>
        </w:rPr>
        <w:t xml:space="preserve">datang hingga naik ke kapal atau sebaliknya yang berpedoman pada </w:t>
      </w:r>
      <w:r w:rsidR="001B1C0D" w:rsidRPr="00E22975">
        <w:rPr>
          <w:rFonts w:ascii="Tahoma" w:hAnsi="Tahoma" w:cs="Tahoma"/>
        </w:rPr>
        <w:t>Surat Keputusan Direktur Jenderal Perhubungan Darat Nomor SK.242/HK.104/DRDJ/2010 tentang pedoman teknis manajemen lalu lintas penyeberangan.</w:t>
      </w:r>
    </w:p>
    <w:p w:rsidR="00FD449A" w:rsidRPr="001B1C0D" w:rsidRDefault="00FD449A" w:rsidP="00FD449A">
      <w:pPr>
        <w:ind w:left="360" w:firstLine="0"/>
        <w:rPr>
          <w:rFonts w:ascii="Tahoma" w:hAnsi="Tahoma" w:cs="Tahoma"/>
          <w:sz w:val="20"/>
        </w:rPr>
      </w:pPr>
    </w:p>
    <w:p w:rsidR="0045488A" w:rsidRPr="00E22975" w:rsidRDefault="0045488A" w:rsidP="00E22975">
      <w:pPr>
        <w:pStyle w:val="ListParagraph"/>
        <w:numPr>
          <w:ilvl w:val="0"/>
          <w:numId w:val="9"/>
        </w:numPr>
        <w:rPr>
          <w:rFonts w:ascii="Tahoma" w:hAnsi="Tahoma" w:cs="Tahoma"/>
          <w:lang w:val="id-ID"/>
        </w:rPr>
      </w:pPr>
      <w:r w:rsidRPr="00E22975">
        <w:rPr>
          <w:rFonts w:ascii="Tahoma" w:hAnsi="Tahoma" w:cs="Tahoma"/>
          <w:lang w:val="en-GB"/>
        </w:rPr>
        <w:t>Untuk menunjang sistem zona dan pola arus lalu lintas penumpang dan kendaraan yang baru diperlukannya beberapa fasilitas penunjang seperti berikut :</w:t>
      </w:r>
    </w:p>
    <w:p w:rsidR="0045488A" w:rsidRPr="00213A08" w:rsidRDefault="0045488A" w:rsidP="004746B5">
      <w:pPr>
        <w:pStyle w:val="ListParagraph"/>
        <w:numPr>
          <w:ilvl w:val="0"/>
          <w:numId w:val="3"/>
        </w:numPr>
        <w:ind w:left="1260"/>
        <w:rPr>
          <w:rFonts w:ascii="Tahoma" w:hAnsi="Tahoma" w:cs="Tahoma"/>
          <w:lang w:val="id-ID"/>
        </w:rPr>
      </w:pPr>
      <w:r>
        <w:rPr>
          <w:rFonts w:ascii="Tahoma" w:hAnsi="Tahoma" w:cs="Tahoma"/>
          <w:sz w:val="22"/>
          <w:lang w:val="en-GB"/>
        </w:rPr>
        <w:t xml:space="preserve">Menempatkan </w:t>
      </w:r>
      <w:r>
        <w:rPr>
          <w:rFonts w:ascii="Tahoma" w:hAnsi="Tahoma" w:cs="Tahoma"/>
          <w:sz w:val="22"/>
        </w:rPr>
        <w:t>p</w:t>
      </w:r>
      <w:r w:rsidRPr="009D14D3">
        <w:rPr>
          <w:rFonts w:ascii="Tahoma" w:hAnsi="Tahoma" w:cs="Tahoma"/>
          <w:sz w:val="22"/>
        </w:rPr>
        <w:t xml:space="preserve">eralatan </w:t>
      </w:r>
      <w:r>
        <w:rPr>
          <w:rFonts w:ascii="Tahoma" w:hAnsi="Tahoma" w:cs="Tahoma"/>
          <w:sz w:val="22"/>
          <w:lang w:val="en-GB"/>
        </w:rPr>
        <w:t>p</w:t>
      </w:r>
      <w:r>
        <w:rPr>
          <w:rFonts w:ascii="Tahoma" w:hAnsi="Tahoma" w:cs="Tahoma"/>
          <w:sz w:val="22"/>
          <w:lang w:val="id-ID"/>
        </w:rPr>
        <w:t xml:space="preserve">endukung </w:t>
      </w:r>
      <w:r>
        <w:rPr>
          <w:rFonts w:ascii="Tahoma" w:hAnsi="Tahoma" w:cs="Tahoma"/>
          <w:sz w:val="22"/>
          <w:lang w:val="en-GB"/>
        </w:rPr>
        <w:t>s</w:t>
      </w:r>
      <w:r w:rsidRPr="009D14D3">
        <w:rPr>
          <w:rFonts w:ascii="Tahoma" w:hAnsi="Tahoma" w:cs="Tahoma"/>
          <w:sz w:val="22"/>
        </w:rPr>
        <w:t xml:space="preserve">istem </w:t>
      </w:r>
      <w:r>
        <w:rPr>
          <w:rFonts w:ascii="Tahoma" w:hAnsi="Tahoma" w:cs="Tahoma"/>
          <w:sz w:val="22"/>
          <w:lang w:val="en-GB"/>
        </w:rPr>
        <w:t>z</w:t>
      </w:r>
      <w:r w:rsidRPr="009D14D3">
        <w:rPr>
          <w:rFonts w:ascii="Tahoma" w:hAnsi="Tahoma" w:cs="Tahoma"/>
          <w:sz w:val="22"/>
        </w:rPr>
        <w:t xml:space="preserve">ona </w:t>
      </w:r>
      <w:r>
        <w:rPr>
          <w:rFonts w:ascii="Tahoma" w:hAnsi="Tahoma" w:cs="Tahoma"/>
          <w:lang w:val="en-GB"/>
        </w:rPr>
        <w:t>dan pengaturan lalu lintas</w:t>
      </w:r>
      <w:r>
        <w:rPr>
          <w:rFonts w:ascii="Tahoma" w:hAnsi="Tahoma" w:cs="Tahoma"/>
          <w:sz w:val="22"/>
        </w:rPr>
        <w:t xml:space="preserve"> seperti </w:t>
      </w:r>
      <w:r w:rsidRPr="009D14D3">
        <w:rPr>
          <w:rFonts w:ascii="Tahoma" w:hAnsi="Tahoma" w:cs="Tahoma"/>
          <w:sz w:val="22"/>
        </w:rPr>
        <w:t>rambu darat</w:t>
      </w:r>
      <w:r>
        <w:rPr>
          <w:rFonts w:ascii="Tahoma" w:hAnsi="Tahoma" w:cs="Tahoma"/>
          <w:sz w:val="22"/>
        </w:rPr>
        <w:t xml:space="preserve"> </w:t>
      </w:r>
      <w:r w:rsidRPr="009D14D3">
        <w:rPr>
          <w:rFonts w:ascii="Tahoma" w:hAnsi="Tahoma" w:cs="Tahoma"/>
          <w:sz w:val="22"/>
          <w:lang w:val="id-ID"/>
        </w:rPr>
        <w:t>dan</w:t>
      </w:r>
      <w:r w:rsidRPr="009D14D3">
        <w:rPr>
          <w:rFonts w:ascii="Tahoma" w:hAnsi="Tahoma" w:cs="Tahoma"/>
          <w:sz w:val="22"/>
        </w:rPr>
        <w:t xml:space="preserve"> marka jalan</w:t>
      </w:r>
      <w:r>
        <w:rPr>
          <w:rFonts w:ascii="Tahoma" w:hAnsi="Tahoma" w:cs="Tahoma"/>
          <w:lang w:val="en-GB"/>
        </w:rPr>
        <w:t xml:space="preserve"> </w:t>
      </w:r>
      <w:r w:rsidRPr="009D14D3">
        <w:rPr>
          <w:rFonts w:ascii="Tahoma" w:hAnsi="Tahoma" w:cs="Tahoma"/>
          <w:sz w:val="22"/>
        </w:rPr>
        <w:t>berdasarkan Peraturan Menteri Perhubungan Republik Indonesia Nomor 13 Tahun 2014 Tentang Rambu Lalu Lintas</w:t>
      </w:r>
      <w:r>
        <w:rPr>
          <w:rFonts w:ascii="Tahoma" w:hAnsi="Tahoma" w:cs="Tahoma"/>
          <w:lang w:val="en-GB"/>
        </w:rPr>
        <w:t>.</w:t>
      </w:r>
    </w:p>
    <w:p w:rsidR="0045488A" w:rsidRPr="00213A08" w:rsidRDefault="0045488A" w:rsidP="004746B5">
      <w:pPr>
        <w:pStyle w:val="ListParagraph"/>
        <w:numPr>
          <w:ilvl w:val="0"/>
          <w:numId w:val="3"/>
        </w:numPr>
        <w:ind w:left="1260"/>
        <w:rPr>
          <w:rFonts w:ascii="Tahoma" w:hAnsi="Tahoma" w:cs="Tahoma"/>
          <w:lang w:val="id-ID"/>
        </w:rPr>
      </w:pPr>
      <w:r w:rsidRPr="001D7FFB">
        <w:rPr>
          <w:rFonts w:ascii="Tahoma" w:hAnsi="Tahoma" w:cs="Tahoma"/>
          <w:sz w:val="22"/>
          <w:szCs w:val="22"/>
        </w:rPr>
        <w:t>Memisahkan Loket Penumpang dan Kendaraan</w:t>
      </w:r>
      <w:r>
        <w:rPr>
          <w:rFonts w:ascii="Tahoma" w:hAnsi="Tahoma" w:cs="Tahoma"/>
          <w:sz w:val="22"/>
          <w:szCs w:val="22"/>
        </w:rPr>
        <w:t xml:space="preserve"> Roda 2 Kemudian memindahkan loket-loket (loket Palu dan loket Mamuju) yang terpisah menjadi satu pada </w:t>
      </w:r>
      <w:r w:rsidRPr="008A4A6E">
        <w:rPr>
          <w:rFonts w:ascii="Tahoma" w:hAnsi="Tahoma" w:cs="Tahoma"/>
          <w:i/>
          <w:sz w:val="22"/>
          <w:szCs w:val="22"/>
        </w:rPr>
        <w:t>tollgate</w:t>
      </w:r>
      <w:r>
        <w:rPr>
          <w:rFonts w:ascii="Tahoma" w:hAnsi="Tahoma" w:cs="Tahoma"/>
          <w:i/>
          <w:sz w:val="22"/>
          <w:szCs w:val="22"/>
        </w:rPr>
        <w:t>.</w:t>
      </w:r>
    </w:p>
    <w:p w:rsidR="0045488A" w:rsidRPr="00213A08" w:rsidRDefault="0045488A" w:rsidP="004746B5">
      <w:pPr>
        <w:pStyle w:val="ListParagraph"/>
        <w:numPr>
          <w:ilvl w:val="0"/>
          <w:numId w:val="3"/>
        </w:numPr>
        <w:ind w:left="1260"/>
        <w:rPr>
          <w:rFonts w:ascii="Tahoma" w:hAnsi="Tahoma" w:cs="Tahoma"/>
          <w:lang w:val="id-ID"/>
        </w:rPr>
      </w:pPr>
      <w:r>
        <w:rPr>
          <w:rFonts w:ascii="Tahoma" w:hAnsi="Tahoma" w:cs="Tahoma"/>
          <w:sz w:val="22"/>
          <w:szCs w:val="22"/>
        </w:rPr>
        <w:t>Membuat</w:t>
      </w:r>
      <w:r w:rsidRPr="001D7FFB">
        <w:rPr>
          <w:rFonts w:ascii="Tahoma" w:hAnsi="Tahoma" w:cs="Tahoma"/>
          <w:sz w:val="22"/>
          <w:szCs w:val="22"/>
        </w:rPr>
        <w:t xml:space="preserve"> </w:t>
      </w:r>
      <w:r w:rsidRPr="001D7FFB">
        <w:rPr>
          <w:rFonts w:ascii="Tahoma" w:hAnsi="Tahoma" w:cs="Tahoma"/>
          <w:i/>
          <w:sz w:val="22"/>
          <w:szCs w:val="22"/>
        </w:rPr>
        <w:t>gangway</w:t>
      </w:r>
      <w:r w:rsidRPr="001D7FFB">
        <w:rPr>
          <w:rFonts w:ascii="Tahoma" w:hAnsi="Tahoma" w:cs="Tahoma"/>
          <w:sz w:val="22"/>
          <w:szCs w:val="22"/>
        </w:rPr>
        <w:t xml:space="preserve"> untuk akses penumpang keluar dan masuk, sehingga tidak terjadi pertemuan antara penumpang dan kendaraan</w:t>
      </w:r>
      <w:r w:rsidR="00FD449A">
        <w:rPr>
          <w:rFonts w:ascii="Tahoma" w:hAnsi="Tahoma" w:cs="Tahoma"/>
          <w:lang w:val="en-GB"/>
        </w:rPr>
        <w:t xml:space="preserve"> serta gangway dibuat beratap agar penumpang nyaman dan tidak terganggu dengan perubahan cuaca.</w:t>
      </w:r>
    </w:p>
    <w:p w:rsidR="00E22975" w:rsidRPr="00E22975" w:rsidRDefault="0045488A" w:rsidP="00E22975">
      <w:pPr>
        <w:pStyle w:val="ListParagraph"/>
        <w:numPr>
          <w:ilvl w:val="0"/>
          <w:numId w:val="3"/>
        </w:numPr>
        <w:ind w:left="1260"/>
        <w:rPr>
          <w:rFonts w:ascii="Tahoma" w:hAnsi="Tahoma" w:cs="Tahoma"/>
          <w:sz w:val="22"/>
          <w:szCs w:val="22"/>
        </w:rPr>
      </w:pPr>
      <w:r w:rsidRPr="00CA119E">
        <w:rPr>
          <w:rFonts w:ascii="Tahoma" w:hAnsi="Tahoma" w:cs="Tahoma"/>
          <w:sz w:val="22"/>
          <w:szCs w:val="22"/>
          <w:lang w:val="id-ID"/>
        </w:rPr>
        <w:t xml:space="preserve">Menempatkan fasilitas jembatan timbang </w:t>
      </w:r>
      <w:r>
        <w:rPr>
          <w:rFonts w:ascii="Tahoma" w:hAnsi="Tahoma" w:cs="Tahoma"/>
          <w:sz w:val="22"/>
          <w:szCs w:val="22"/>
          <w:lang w:val="id-ID"/>
        </w:rPr>
        <w:t xml:space="preserve">dan portal </w:t>
      </w:r>
      <w:r w:rsidRPr="00CA119E">
        <w:rPr>
          <w:rFonts w:ascii="Tahoma" w:hAnsi="Tahoma" w:cs="Tahoma"/>
          <w:sz w:val="22"/>
          <w:szCs w:val="22"/>
          <w:lang w:val="id-ID"/>
        </w:rPr>
        <w:t>sebelum loket kendaraan sehingga dapat dilakukan kontrol terhadap berat</w:t>
      </w:r>
      <w:r>
        <w:rPr>
          <w:rFonts w:ascii="Tahoma" w:hAnsi="Tahoma" w:cs="Tahoma"/>
          <w:sz w:val="22"/>
          <w:szCs w:val="22"/>
          <w:lang w:val="en-GB"/>
        </w:rPr>
        <w:t xml:space="preserve"> dan tinggi maksimal</w:t>
      </w:r>
      <w:r w:rsidRPr="00CA119E">
        <w:rPr>
          <w:rFonts w:ascii="Tahoma" w:hAnsi="Tahoma" w:cs="Tahoma"/>
          <w:sz w:val="22"/>
          <w:szCs w:val="22"/>
          <w:lang w:val="id-ID"/>
        </w:rPr>
        <w:t xml:space="preserve"> kendaraan yang </w:t>
      </w:r>
      <w:r>
        <w:rPr>
          <w:rFonts w:ascii="Tahoma" w:hAnsi="Tahoma" w:cs="Tahoma"/>
          <w:sz w:val="22"/>
          <w:szCs w:val="22"/>
          <w:lang w:val="en-GB"/>
        </w:rPr>
        <w:t xml:space="preserve">dapat </w:t>
      </w:r>
      <w:r w:rsidRPr="00CA119E">
        <w:rPr>
          <w:rFonts w:ascii="Tahoma" w:hAnsi="Tahoma" w:cs="Tahoma"/>
          <w:sz w:val="22"/>
          <w:szCs w:val="22"/>
          <w:lang w:val="id-ID"/>
        </w:rPr>
        <w:t>naik ke atas kapal</w:t>
      </w:r>
      <w:r>
        <w:rPr>
          <w:rFonts w:ascii="Tahoma" w:hAnsi="Tahoma" w:cs="Tahoma"/>
          <w:sz w:val="22"/>
          <w:szCs w:val="22"/>
          <w:lang w:val="id-ID"/>
        </w:rPr>
        <w:t>, guna</w:t>
      </w:r>
      <w:r w:rsidRPr="00CA119E">
        <w:rPr>
          <w:rFonts w:ascii="Tahoma" w:hAnsi="Tahoma" w:cs="Tahoma"/>
          <w:sz w:val="22"/>
          <w:szCs w:val="22"/>
          <w:lang w:val="id-ID"/>
        </w:rPr>
        <w:t xml:space="preserve"> mengurangi resiko kerusakan pada dermaga </w:t>
      </w:r>
      <w:r>
        <w:rPr>
          <w:rFonts w:ascii="Tahoma" w:hAnsi="Tahoma" w:cs="Tahoma"/>
          <w:i/>
          <w:sz w:val="22"/>
          <w:szCs w:val="22"/>
          <w:lang w:val="id-ID"/>
        </w:rPr>
        <w:t>moveable bridge</w:t>
      </w:r>
      <w:r>
        <w:rPr>
          <w:rFonts w:ascii="Tahoma" w:hAnsi="Tahoma" w:cs="Tahoma"/>
          <w:i/>
          <w:sz w:val="22"/>
          <w:szCs w:val="22"/>
          <w:lang w:val="en-GB"/>
        </w:rPr>
        <w:t xml:space="preserve"> </w:t>
      </w:r>
      <w:r w:rsidRPr="00CA119E">
        <w:rPr>
          <w:rFonts w:ascii="Tahoma" w:hAnsi="Tahoma" w:cs="Tahoma"/>
          <w:sz w:val="22"/>
          <w:szCs w:val="22"/>
          <w:lang w:val="id-ID"/>
        </w:rPr>
        <w:t>dan</w:t>
      </w:r>
      <w:r w:rsidRPr="00CA119E">
        <w:rPr>
          <w:rFonts w:ascii="Tahoma" w:hAnsi="Tahoma" w:cs="Tahoma"/>
          <w:i/>
          <w:sz w:val="22"/>
          <w:szCs w:val="22"/>
          <w:lang w:val="id-ID"/>
        </w:rPr>
        <w:t xml:space="preserve"> overload</w:t>
      </w:r>
      <w:r>
        <w:rPr>
          <w:rFonts w:ascii="Tahoma" w:hAnsi="Tahoma" w:cs="Tahoma"/>
        </w:rPr>
        <w:t xml:space="preserve"> y</w:t>
      </w:r>
      <w:r>
        <w:rPr>
          <w:rFonts w:ascii="Tahoma" w:hAnsi="Tahoma" w:cs="Tahoma"/>
          <w:lang w:val="en-GB"/>
        </w:rPr>
        <w:t>an</w:t>
      </w:r>
      <w:r>
        <w:rPr>
          <w:rFonts w:ascii="Tahoma" w:hAnsi="Tahoma" w:cs="Tahoma"/>
        </w:rPr>
        <w:t xml:space="preserve">g berpengaruh </w:t>
      </w:r>
      <w:r w:rsidRPr="00CA119E">
        <w:rPr>
          <w:rFonts w:ascii="Tahoma" w:hAnsi="Tahoma" w:cs="Tahoma"/>
          <w:sz w:val="22"/>
          <w:szCs w:val="22"/>
          <w:lang w:val="id-ID"/>
        </w:rPr>
        <w:t>pada</w:t>
      </w:r>
      <w:r>
        <w:rPr>
          <w:rFonts w:ascii="Tahoma" w:hAnsi="Tahoma" w:cs="Tahoma"/>
          <w:lang w:val="en-GB"/>
        </w:rPr>
        <w:t xml:space="preserve"> stabilitas</w:t>
      </w:r>
      <w:r w:rsidRPr="00CA119E">
        <w:rPr>
          <w:rFonts w:ascii="Tahoma" w:hAnsi="Tahoma" w:cs="Tahoma"/>
          <w:sz w:val="22"/>
          <w:szCs w:val="22"/>
          <w:lang w:val="id-ID"/>
        </w:rPr>
        <w:t xml:space="preserve"> kapal</w:t>
      </w:r>
    </w:p>
    <w:p w:rsidR="00E22975" w:rsidRDefault="00E22975" w:rsidP="00E22975">
      <w:pPr>
        <w:rPr>
          <w:rFonts w:ascii="Tahoma" w:hAnsi="Tahoma" w:cs="Tahoma"/>
          <w:sz w:val="22"/>
          <w:szCs w:val="22"/>
        </w:rPr>
      </w:pPr>
    </w:p>
    <w:p w:rsidR="00E22975" w:rsidRDefault="00E22975" w:rsidP="00E22975">
      <w:pPr>
        <w:rPr>
          <w:rFonts w:ascii="Tahoma" w:hAnsi="Tahoma" w:cs="Tahoma"/>
          <w:sz w:val="22"/>
          <w:szCs w:val="22"/>
        </w:rPr>
      </w:pPr>
    </w:p>
    <w:p w:rsidR="00E22975" w:rsidRPr="00E22975" w:rsidRDefault="00E22975" w:rsidP="00E22975">
      <w:pPr>
        <w:rPr>
          <w:rFonts w:ascii="Tahoma" w:hAnsi="Tahoma" w:cs="Tahoma"/>
          <w:sz w:val="22"/>
          <w:szCs w:val="22"/>
        </w:rPr>
      </w:pPr>
    </w:p>
    <w:p w:rsidR="004746B5" w:rsidRPr="00E22975" w:rsidRDefault="0045488A" w:rsidP="00E22975">
      <w:pPr>
        <w:pStyle w:val="ListParagraph"/>
        <w:numPr>
          <w:ilvl w:val="0"/>
          <w:numId w:val="3"/>
        </w:numPr>
        <w:ind w:left="1260"/>
        <w:rPr>
          <w:rFonts w:ascii="Tahoma" w:hAnsi="Tahoma" w:cs="Tahoma"/>
          <w:sz w:val="22"/>
          <w:szCs w:val="22"/>
        </w:rPr>
      </w:pPr>
      <w:r w:rsidRPr="00E22975">
        <w:rPr>
          <w:rFonts w:ascii="Tahoma" w:hAnsi="Tahoma" w:cs="Tahoma"/>
          <w:sz w:val="22"/>
        </w:rPr>
        <w:lastRenderedPageBreak/>
        <w:t xml:space="preserve">Merubah pola lapangan parkir kendaraan siap muat dan menambah jalur khusus untuk kendaraan pengantar dan penjemput agar tidak terjadi </w:t>
      </w:r>
      <w:r w:rsidRPr="00E22975">
        <w:rPr>
          <w:rFonts w:ascii="Tahoma" w:hAnsi="Tahoma" w:cs="Tahoma"/>
          <w:i/>
          <w:sz w:val="22"/>
        </w:rPr>
        <w:t>crossing</w:t>
      </w:r>
      <w:r w:rsidRPr="00E22975">
        <w:rPr>
          <w:rFonts w:ascii="Tahoma" w:hAnsi="Tahoma" w:cs="Tahoma"/>
          <w:sz w:val="22"/>
        </w:rPr>
        <w:t xml:space="preserve"> pada jalur masuk dan keluar kendaraan.</w:t>
      </w:r>
    </w:p>
    <w:p w:rsidR="002B3C20" w:rsidRPr="002B3C20" w:rsidRDefault="002B3C20" w:rsidP="002B3C20">
      <w:pPr>
        <w:tabs>
          <w:tab w:val="left" w:pos="709"/>
          <w:tab w:val="left" w:pos="3450"/>
        </w:tabs>
        <w:ind w:left="900" w:right="17" w:firstLine="0"/>
        <w:rPr>
          <w:rFonts w:ascii="Tahoma" w:hAnsi="Tahoma" w:cs="Tahoma"/>
          <w:color w:val="000000" w:themeColor="text1"/>
          <w:sz w:val="22"/>
        </w:rPr>
      </w:pPr>
    </w:p>
    <w:p w:rsidR="004746B5" w:rsidRPr="00E22975" w:rsidRDefault="004746B5" w:rsidP="00E22975">
      <w:pPr>
        <w:pStyle w:val="ListParagraph"/>
        <w:widowControl w:val="0"/>
        <w:numPr>
          <w:ilvl w:val="0"/>
          <w:numId w:val="9"/>
        </w:numPr>
        <w:tabs>
          <w:tab w:val="left" w:pos="1441"/>
        </w:tabs>
        <w:spacing w:before="4"/>
        <w:ind w:right="114"/>
        <w:rPr>
          <w:rFonts w:ascii="Tahoma" w:hAnsi="Tahoma" w:cs="Tahoma"/>
          <w:sz w:val="22"/>
          <w:szCs w:val="22"/>
        </w:rPr>
      </w:pPr>
      <w:r w:rsidRPr="00E22975">
        <w:rPr>
          <w:rFonts w:ascii="Tahoma" w:hAnsi="Tahoma" w:cs="Tahoma"/>
          <w:spacing w:val="-13"/>
          <w:sz w:val="22"/>
          <w:szCs w:val="22"/>
        </w:rPr>
        <w:t>P</w:t>
      </w:r>
      <w:r w:rsidR="002C034B" w:rsidRPr="00E22975">
        <w:rPr>
          <w:rFonts w:ascii="Tahoma" w:hAnsi="Tahoma" w:cs="Tahoma"/>
          <w:spacing w:val="-13"/>
          <w:sz w:val="22"/>
          <w:szCs w:val="22"/>
        </w:rPr>
        <w:t>etugas dan m</w:t>
      </w:r>
      <w:r w:rsidRPr="00E22975">
        <w:rPr>
          <w:rFonts w:ascii="Tahoma" w:hAnsi="Tahoma" w:cs="Tahoma"/>
          <w:sz w:val="22"/>
          <w:szCs w:val="22"/>
        </w:rPr>
        <w:t>asyarakat</w:t>
      </w:r>
      <w:r w:rsidRPr="00E22975">
        <w:rPr>
          <w:rFonts w:ascii="Tahoma" w:hAnsi="Tahoma" w:cs="Tahoma"/>
          <w:spacing w:val="-12"/>
          <w:sz w:val="22"/>
          <w:szCs w:val="22"/>
        </w:rPr>
        <w:t xml:space="preserve"> </w:t>
      </w:r>
      <w:r w:rsidRPr="00E22975">
        <w:rPr>
          <w:rFonts w:ascii="Tahoma" w:hAnsi="Tahoma" w:cs="Tahoma"/>
          <w:sz w:val="22"/>
          <w:szCs w:val="22"/>
        </w:rPr>
        <w:t>perlu diberikan</w:t>
      </w:r>
      <w:r w:rsidRPr="00E22975">
        <w:rPr>
          <w:rFonts w:ascii="Tahoma" w:hAnsi="Tahoma" w:cs="Tahoma"/>
          <w:spacing w:val="-13"/>
          <w:sz w:val="22"/>
          <w:szCs w:val="22"/>
        </w:rPr>
        <w:t xml:space="preserve"> </w:t>
      </w:r>
      <w:r w:rsidRPr="00E22975">
        <w:rPr>
          <w:rFonts w:ascii="Tahoma" w:hAnsi="Tahoma" w:cs="Tahoma"/>
          <w:sz w:val="22"/>
          <w:szCs w:val="22"/>
        </w:rPr>
        <w:t>sosialisasi</w:t>
      </w:r>
      <w:r w:rsidRPr="00E22975">
        <w:rPr>
          <w:rFonts w:ascii="Tahoma" w:hAnsi="Tahoma" w:cs="Tahoma"/>
          <w:spacing w:val="-11"/>
          <w:sz w:val="22"/>
          <w:szCs w:val="22"/>
        </w:rPr>
        <w:t xml:space="preserve"> </w:t>
      </w:r>
      <w:r w:rsidRPr="00E22975">
        <w:rPr>
          <w:rFonts w:ascii="Tahoma" w:hAnsi="Tahoma" w:cs="Tahoma"/>
          <w:sz w:val="22"/>
          <w:szCs w:val="22"/>
        </w:rPr>
        <w:t>dan</w:t>
      </w:r>
      <w:r w:rsidRPr="00E22975">
        <w:rPr>
          <w:rFonts w:ascii="Tahoma" w:hAnsi="Tahoma" w:cs="Tahoma"/>
          <w:spacing w:val="-12"/>
          <w:sz w:val="22"/>
          <w:szCs w:val="22"/>
        </w:rPr>
        <w:t xml:space="preserve"> </w:t>
      </w:r>
      <w:r w:rsidRPr="00E22975">
        <w:rPr>
          <w:rFonts w:ascii="Tahoma" w:hAnsi="Tahoma" w:cs="Tahoma"/>
          <w:sz w:val="22"/>
          <w:szCs w:val="22"/>
        </w:rPr>
        <w:t>informasi</w:t>
      </w:r>
      <w:r w:rsidRPr="00E22975">
        <w:rPr>
          <w:rFonts w:ascii="Tahoma" w:hAnsi="Tahoma" w:cs="Tahoma"/>
          <w:spacing w:val="-13"/>
          <w:sz w:val="22"/>
          <w:szCs w:val="22"/>
        </w:rPr>
        <w:t xml:space="preserve"> </w:t>
      </w:r>
      <w:r w:rsidRPr="00E22975">
        <w:rPr>
          <w:rFonts w:ascii="Tahoma" w:hAnsi="Tahoma" w:cs="Tahoma"/>
          <w:sz w:val="22"/>
          <w:szCs w:val="22"/>
        </w:rPr>
        <w:t>tentang</w:t>
      </w:r>
      <w:r w:rsidRPr="00E22975">
        <w:rPr>
          <w:rFonts w:ascii="Tahoma" w:hAnsi="Tahoma" w:cs="Tahoma"/>
          <w:spacing w:val="-14"/>
          <w:sz w:val="22"/>
          <w:szCs w:val="22"/>
        </w:rPr>
        <w:t xml:space="preserve"> </w:t>
      </w:r>
      <w:proofErr w:type="gramStart"/>
      <w:r w:rsidRPr="00E22975">
        <w:rPr>
          <w:rFonts w:ascii="Tahoma" w:hAnsi="Tahoma" w:cs="Tahoma"/>
          <w:sz w:val="22"/>
          <w:szCs w:val="22"/>
        </w:rPr>
        <w:t>sistem</w:t>
      </w:r>
      <w:r w:rsidRPr="00E22975">
        <w:rPr>
          <w:rFonts w:ascii="Tahoma" w:hAnsi="Tahoma" w:cs="Tahoma"/>
          <w:spacing w:val="-12"/>
          <w:sz w:val="22"/>
          <w:szCs w:val="22"/>
        </w:rPr>
        <w:t xml:space="preserve">  </w:t>
      </w:r>
      <w:r w:rsidRPr="00E22975">
        <w:rPr>
          <w:rFonts w:ascii="Tahoma" w:hAnsi="Tahoma" w:cs="Tahoma"/>
          <w:sz w:val="22"/>
          <w:szCs w:val="22"/>
        </w:rPr>
        <w:t>zonasi</w:t>
      </w:r>
      <w:proofErr w:type="gramEnd"/>
      <w:r w:rsidRPr="00E22975">
        <w:rPr>
          <w:rFonts w:ascii="Tahoma" w:hAnsi="Tahoma" w:cs="Tahoma"/>
          <w:sz w:val="22"/>
          <w:szCs w:val="22"/>
        </w:rPr>
        <w:t xml:space="preserve"> wilayah dan pola arus lalu lintas yang dipergunakan untuk penumpang dan kendaraan pada Pelabuhan Penyeberangan Kariangau, agar sistem zonasi ini berjalan dengan aman dan tertib.</w:t>
      </w:r>
    </w:p>
    <w:p w:rsidR="004746B5" w:rsidRPr="004746B5" w:rsidRDefault="004746B5" w:rsidP="00E22975">
      <w:pPr>
        <w:tabs>
          <w:tab w:val="left" w:pos="709"/>
          <w:tab w:val="left" w:pos="3450"/>
        </w:tabs>
        <w:ind w:left="0" w:right="17" w:firstLine="0"/>
        <w:rPr>
          <w:rFonts w:ascii="Tahoma" w:hAnsi="Tahoma" w:cs="Tahoma"/>
          <w:color w:val="000000" w:themeColor="text1"/>
          <w:sz w:val="22"/>
        </w:rPr>
      </w:pPr>
    </w:p>
    <w:p w:rsidR="0045488A" w:rsidRPr="00213A08" w:rsidRDefault="0045488A" w:rsidP="004746B5">
      <w:pPr>
        <w:pStyle w:val="ListParagraph"/>
        <w:ind w:left="1440" w:firstLine="0"/>
        <w:rPr>
          <w:rFonts w:ascii="Tahoma" w:hAnsi="Tahoma" w:cs="Tahoma"/>
          <w:lang w:val="id-ID"/>
        </w:rPr>
      </w:pPr>
    </w:p>
    <w:p w:rsidR="0045488A" w:rsidRPr="001D7FFB" w:rsidRDefault="0045488A" w:rsidP="004746B5">
      <w:pPr>
        <w:rPr>
          <w:rFonts w:ascii="Tahoma" w:hAnsi="Tahoma" w:cs="Tahoma"/>
        </w:rPr>
      </w:pPr>
    </w:p>
    <w:p w:rsidR="005853C6" w:rsidRDefault="005853C6" w:rsidP="004746B5"/>
    <w:sectPr w:rsidR="005853C6" w:rsidSect="009E4BD0">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9"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75" w:rsidRDefault="008A5375" w:rsidP="0045488A">
      <w:pPr>
        <w:spacing w:line="240" w:lineRule="auto"/>
      </w:pPr>
      <w:r>
        <w:separator/>
      </w:r>
    </w:p>
  </w:endnote>
  <w:endnote w:type="continuationSeparator" w:id="0">
    <w:p w:rsidR="008A5375" w:rsidRDefault="008A5375" w:rsidP="00454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31" w:rsidRDefault="00F73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szCs w:val="22"/>
      </w:rPr>
      <w:id w:val="-913320727"/>
      <w:docPartObj>
        <w:docPartGallery w:val="Page Numbers (Bottom of Page)"/>
        <w:docPartUnique/>
      </w:docPartObj>
    </w:sdtPr>
    <w:sdtEndPr>
      <w:rPr>
        <w:rFonts w:ascii="Calibri" w:hAnsi="Calibri"/>
        <w:noProof/>
      </w:rPr>
    </w:sdtEndPr>
    <w:sdtContent>
      <w:p w:rsidR="00F73431" w:rsidRPr="006D012B" w:rsidRDefault="00F73431">
        <w:pPr>
          <w:pStyle w:val="Footer"/>
          <w:jc w:val="right"/>
          <w:rPr>
            <w:rFonts w:ascii="Calibri" w:hAnsi="Calibri"/>
            <w:sz w:val="22"/>
            <w:szCs w:val="22"/>
          </w:rPr>
        </w:pPr>
        <w:r w:rsidRPr="006D012B">
          <w:rPr>
            <w:rFonts w:ascii="Calibri" w:hAnsi="Calibri"/>
            <w:sz w:val="22"/>
            <w:szCs w:val="22"/>
          </w:rPr>
          <w:fldChar w:fldCharType="begin"/>
        </w:r>
        <w:r w:rsidRPr="006D012B">
          <w:rPr>
            <w:rFonts w:ascii="Calibri" w:hAnsi="Calibri"/>
            <w:sz w:val="22"/>
            <w:szCs w:val="22"/>
          </w:rPr>
          <w:instrText xml:space="preserve"> PAGE   \* MERGEFORMAT </w:instrText>
        </w:r>
        <w:r w:rsidRPr="006D012B">
          <w:rPr>
            <w:rFonts w:ascii="Calibri" w:hAnsi="Calibri"/>
            <w:sz w:val="22"/>
            <w:szCs w:val="22"/>
          </w:rPr>
          <w:fldChar w:fldCharType="separate"/>
        </w:r>
        <w:r w:rsidR="00E22975">
          <w:rPr>
            <w:rFonts w:ascii="Calibri" w:hAnsi="Calibri"/>
            <w:noProof/>
            <w:sz w:val="22"/>
            <w:szCs w:val="22"/>
          </w:rPr>
          <w:t>63</w:t>
        </w:r>
        <w:r w:rsidRPr="006D012B">
          <w:rPr>
            <w:rFonts w:ascii="Calibri" w:hAnsi="Calibri"/>
            <w:noProof/>
            <w:sz w:val="22"/>
            <w:szCs w:val="22"/>
          </w:rPr>
          <w:fldChar w:fldCharType="end"/>
        </w:r>
      </w:p>
    </w:sdtContent>
  </w:sdt>
  <w:p w:rsidR="00F73431" w:rsidRDefault="00F734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2"/>
      </w:rPr>
      <w:id w:val="-1998103450"/>
      <w:docPartObj>
        <w:docPartGallery w:val="Page Numbers (Bottom of Page)"/>
        <w:docPartUnique/>
      </w:docPartObj>
    </w:sdtPr>
    <w:sdtEndPr>
      <w:rPr>
        <w:noProof/>
      </w:rPr>
    </w:sdtEndPr>
    <w:sdtContent>
      <w:p w:rsidR="00F73431" w:rsidRPr="006D012B" w:rsidRDefault="00F73431">
        <w:pPr>
          <w:pStyle w:val="Footer"/>
          <w:jc w:val="center"/>
          <w:rPr>
            <w:rFonts w:asciiTheme="majorHAnsi" w:hAnsiTheme="majorHAnsi"/>
            <w:sz w:val="22"/>
          </w:rPr>
        </w:pPr>
        <w:r w:rsidRPr="006D012B">
          <w:rPr>
            <w:rFonts w:asciiTheme="majorHAnsi" w:hAnsiTheme="majorHAnsi"/>
            <w:sz w:val="22"/>
          </w:rPr>
          <w:fldChar w:fldCharType="begin"/>
        </w:r>
        <w:r w:rsidRPr="006D012B">
          <w:rPr>
            <w:rFonts w:asciiTheme="majorHAnsi" w:hAnsiTheme="majorHAnsi"/>
            <w:sz w:val="22"/>
          </w:rPr>
          <w:instrText xml:space="preserve"> PAGE   \* MERGEFORMAT </w:instrText>
        </w:r>
        <w:r w:rsidRPr="006D012B">
          <w:rPr>
            <w:rFonts w:asciiTheme="majorHAnsi" w:hAnsiTheme="majorHAnsi"/>
            <w:sz w:val="22"/>
          </w:rPr>
          <w:fldChar w:fldCharType="separate"/>
        </w:r>
        <w:r w:rsidR="00E22975">
          <w:rPr>
            <w:rFonts w:asciiTheme="majorHAnsi" w:hAnsiTheme="majorHAnsi"/>
            <w:noProof/>
            <w:sz w:val="22"/>
          </w:rPr>
          <w:t>61</w:t>
        </w:r>
        <w:r w:rsidRPr="006D012B">
          <w:rPr>
            <w:rFonts w:asciiTheme="majorHAnsi" w:hAnsiTheme="majorHAnsi"/>
            <w:noProof/>
            <w:sz w:val="22"/>
          </w:rPr>
          <w:fldChar w:fldCharType="end"/>
        </w:r>
      </w:p>
    </w:sdtContent>
  </w:sdt>
  <w:p w:rsidR="00F73431" w:rsidRDefault="00F73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75" w:rsidRDefault="008A5375" w:rsidP="0045488A">
      <w:pPr>
        <w:spacing w:line="240" w:lineRule="auto"/>
      </w:pPr>
      <w:r>
        <w:separator/>
      </w:r>
    </w:p>
  </w:footnote>
  <w:footnote w:type="continuationSeparator" w:id="0">
    <w:p w:rsidR="008A5375" w:rsidRDefault="008A5375" w:rsidP="00454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31" w:rsidRDefault="00F73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31" w:rsidRDefault="00F734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31" w:rsidRDefault="00F73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55C0"/>
    <w:multiLevelType w:val="hybridMultilevel"/>
    <w:tmpl w:val="F6EECF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C19524E"/>
    <w:multiLevelType w:val="hybridMultilevel"/>
    <w:tmpl w:val="5FC6B9C8"/>
    <w:lvl w:ilvl="0" w:tplc="0409000F">
      <w:start w:val="1"/>
      <w:numFmt w:val="decimal"/>
      <w:lvlText w:val="%1."/>
      <w:lvlJc w:val="left"/>
      <w:pPr>
        <w:ind w:left="2400" w:hanging="36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abstractNum w:abstractNumId="2">
    <w:nsid w:val="161D0659"/>
    <w:multiLevelType w:val="hybridMultilevel"/>
    <w:tmpl w:val="43CEC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C41F12"/>
    <w:multiLevelType w:val="hybridMultilevel"/>
    <w:tmpl w:val="3DE041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7481198"/>
    <w:multiLevelType w:val="hybridMultilevel"/>
    <w:tmpl w:val="FAC4DAC6"/>
    <w:lvl w:ilvl="0" w:tplc="6150A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10604A"/>
    <w:multiLevelType w:val="hybridMultilevel"/>
    <w:tmpl w:val="A03A76A6"/>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F80E80"/>
    <w:multiLevelType w:val="hybridMultilevel"/>
    <w:tmpl w:val="D36C7E00"/>
    <w:lvl w:ilvl="0" w:tplc="D092F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5E3301"/>
    <w:multiLevelType w:val="hybridMultilevel"/>
    <w:tmpl w:val="549C51DA"/>
    <w:lvl w:ilvl="0" w:tplc="672EAE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46466A"/>
    <w:multiLevelType w:val="hybridMultilevel"/>
    <w:tmpl w:val="088EA80A"/>
    <w:lvl w:ilvl="0" w:tplc="237A879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6"/>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8A"/>
    <w:rsid w:val="001B1C0D"/>
    <w:rsid w:val="002457B4"/>
    <w:rsid w:val="002B3C20"/>
    <w:rsid w:val="002C034B"/>
    <w:rsid w:val="00437257"/>
    <w:rsid w:val="0045488A"/>
    <w:rsid w:val="004746B5"/>
    <w:rsid w:val="005853C6"/>
    <w:rsid w:val="006F609F"/>
    <w:rsid w:val="008A5375"/>
    <w:rsid w:val="0091283C"/>
    <w:rsid w:val="009524C5"/>
    <w:rsid w:val="00994D02"/>
    <w:rsid w:val="009E4BD0"/>
    <w:rsid w:val="00A323A7"/>
    <w:rsid w:val="00C80102"/>
    <w:rsid w:val="00E22975"/>
    <w:rsid w:val="00F73431"/>
    <w:rsid w:val="00FD4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8A"/>
    <w:pPr>
      <w:spacing w:after="0" w:line="360" w:lineRule="auto"/>
      <w:ind w:left="431" w:hanging="431"/>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45488A"/>
    <w:pPr>
      <w:ind w:left="720"/>
      <w:contextualSpacing/>
    </w:pPr>
  </w:style>
  <w:style w:type="character" w:customStyle="1" w:styleId="ListParagraphChar">
    <w:name w:val="List Paragraph Char"/>
    <w:aliases w:val="kepala Char"/>
    <w:link w:val="ListParagraph"/>
    <w:uiPriority w:val="34"/>
    <w:qFormat/>
    <w:rsid w:val="0045488A"/>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45488A"/>
    <w:pPr>
      <w:tabs>
        <w:tab w:val="center" w:pos="4680"/>
        <w:tab w:val="right" w:pos="9360"/>
      </w:tabs>
      <w:spacing w:line="240" w:lineRule="auto"/>
    </w:pPr>
  </w:style>
  <w:style w:type="character" w:customStyle="1" w:styleId="FooterChar">
    <w:name w:val="Footer Char"/>
    <w:basedOn w:val="DefaultParagraphFont"/>
    <w:link w:val="Footer"/>
    <w:uiPriority w:val="99"/>
    <w:rsid w:val="0045488A"/>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45488A"/>
    <w:pPr>
      <w:tabs>
        <w:tab w:val="center" w:pos="4513"/>
        <w:tab w:val="right" w:pos="9026"/>
      </w:tabs>
      <w:spacing w:line="240" w:lineRule="auto"/>
    </w:pPr>
  </w:style>
  <w:style w:type="character" w:customStyle="1" w:styleId="HeaderChar">
    <w:name w:val="Header Char"/>
    <w:basedOn w:val="DefaultParagraphFont"/>
    <w:link w:val="Header"/>
    <w:uiPriority w:val="99"/>
    <w:rsid w:val="0045488A"/>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F734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431"/>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8A"/>
    <w:pPr>
      <w:spacing w:after="0" w:line="360" w:lineRule="auto"/>
      <w:ind w:left="431" w:hanging="431"/>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45488A"/>
    <w:pPr>
      <w:ind w:left="720"/>
      <w:contextualSpacing/>
    </w:pPr>
  </w:style>
  <w:style w:type="character" w:customStyle="1" w:styleId="ListParagraphChar">
    <w:name w:val="List Paragraph Char"/>
    <w:aliases w:val="kepala Char"/>
    <w:link w:val="ListParagraph"/>
    <w:uiPriority w:val="34"/>
    <w:qFormat/>
    <w:rsid w:val="0045488A"/>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45488A"/>
    <w:pPr>
      <w:tabs>
        <w:tab w:val="center" w:pos="4680"/>
        <w:tab w:val="right" w:pos="9360"/>
      </w:tabs>
      <w:spacing w:line="240" w:lineRule="auto"/>
    </w:pPr>
  </w:style>
  <w:style w:type="character" w:customStyle="1" w:styleId="FooterChar">
    <w:name w:val="Footer Char"/>
    <w:basedOn w:val="DefaultParagraphFont"/>
    <w:link w:val="Footer"/>
    <w:uiPriority w:val="99"/>
    <w:rsid w:val="0045488A"/>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45488A"/>
    <w:pPr>
      <w:tabs>
        <w:tab w:val="center" w:pos="4513"/>
        <w:tab w:val="right" w:pos="9026"/>
      </w:tabs>
      <w:spacing w:line="240" w:lineRule="auto"/>
    </w:pPr>
  </w:style>
  <w:style w:type="character" w:customStyle="1" w:styleId="HeaderChar">
    <w:name w:val="Header Char"/>
    <w:basedOn w:val="DefaultParagraphFont"/>
    <w:link w:val="Header"/>
    <w:uiPriority w:val="99"/>
    <w:rsid w:val="0045488A"/>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F734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43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2019-08-19T01:32:00Z</cp:lastPrinted>
  <dcterms:created xsi:type="dcterms:W3CDTF">2019-08-20T03:41:00Z</dcterms:created>
  <dcterms:modified xsi:type="dcterms:W3CDTF">2019-08-20T15:16:00Z</dcterms:modified>
</cp:coreProperties>
</file>